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Ming Su</w:t>
      </w:r>
    </w:p>
    <w:p>
      <w:pPr>
        <w:pStyle w:val="Date"/>
      </w:pPr>
      <w:r>
        <w:t xml:space="preserve">2026-09-06</w:t>
      </w:r>
    </w:p>
    <w:p>
      <w:pPr>
        <w:pStyle w:val="FirstParagraph"/>
      </w:pPr>
      <w:r>
        <w:t xml:space="preserve">Thank you for your consideration our manuscript (HAZMAT-D-25-12557) in publishing in</w:t>
      </w:r>
      <w:r>
        <w:t xml:space="preserve"> </w:t>
      </w:r>
      <w:r>
        <w:rPr>
          <w:b/>
          <w:bCs/>
          <w:i/>
          <w:iCs/>
        </w:rPr>
        <w:t xml:space="preserve">Journal of Hazardous Materials</w:t>
      </w:r>
      <w:r>
        <w:t xml:space="preserve">, and we also thank the reviewers for their kind and valuable comments.</w:t>
      </w:r>
    </w:p>
    <w:p>
      <w:pPr>
        <w:pStyle w:val="BodyText"/>
      </w:pPr>
      <w:r>
        <w:t xml:space="preserve">We have carefully revised the manuscript according to each comment from the reviewer. In particular, we have further refined the description of the methods, clarified the research objectives and scientific hypotheses, revised the results and discussion sections, and expanded the discussion on the model`s boundary conditions and applicability. As requested, revision note with point to point responses and actions, change tracking manuscript and revised manuscript have been prepared and included in the revision submission.</w:t>
      </w:r>
    </w:p>
    <w:p>
      <w:pPr>
        <w:pStyle w:val="BodyText"/>
      </w:pPr>
      <w:r>
        <w:t xml:space="preserve">Looking forward to your further instruction regarding its publication.</w:t>
      </w:r>
    </w:p>
    <w:sectPr w:rsidR="00ED2770" w:rsidSect="00BD2549">
      <w:headerReference r:id="rId9" w:type="default"/>
      <w:pgSz w:h="16838" w:w="11906"/>
      <w:pgMar w:bottom="2066" w:footer="1704" w:gutter="0" w:header="546" w:left="1077" w:right="1077" w:top="2012"/>
      <w:cols w:space="425"/>
      <w:docGrid w:linePitch="312" w:type="lines"/>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7225"/>
      <w:gridCol w:w="2517"/>
    </w:tblGrid>
    <w:tr w:rsidR="001179B7" w14:paraId="15EC6613" w14:textId="77777777" w:rsidTr="006A0F5B">
      <w:tc>
        <w:tcPr>
          <w:tcW w:w="7225" w:type="dxa"/>
        </w:tcPr>
        <w:p w14:paraId="52A4E353" w14:textId="77777777" w:rsidR="001179B7" w:rsidRDefault="006B31E1" w:rsidP="00BD2549">
          <w:pPr>
            <w:pStyle w:val="Header"/>
            <w:pBdr>
              <w:bottom w:val="none" w:sz="0" w:space="0" w:color="auto"/>
            </w:pBdr>
            <w:jc w:val="left"/>
          </w:pPr>
          <w:r>
            <w:rPr>
              <w:noProof/>
            </w:rPr>
            <w:drawing>
              <wp:inline distT="0" distB="0" distL="0" distR="0" wp14:anchorId="50675B04" wp14:editId="281B84C4">
                <wp:extent cx="4146697" cy="613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
                        <a:stretch>
                          <a:fillRect/>
                        </a:stretch>
                      </pic:blipFill>
                      <pic:spPr>
                        <a:xfrm>
                          <a:off x="0" y="0"/>
                          <a:ext cx="4222976" cy="624439"/>
                        </a:xfrm>
                        <a:prstGeom prst="rect">
                          <a:avLst/>
                        </a:prstGeom>
                      </pic:spPr>
                    </pic:pic>
                  </a:graphicData>
                </a:graphic>
              </wp:inline>
            </w:drawing>
          </w:r>
        </w:p>
      </w:tc>
      <w:tc>
        <w:tcPr>
          <w:tcW w:w="2517" w:type="dxa"/>
          <w:vAlign w:val="center"/>
        </w:tcPr>
        <w:p w14:paraId="1AB1CEDB" w14:textId="77777777" w:rsidR="001179B7" w:rsidRPr="001179B7" w:rsidRDefault="006B31E1" w:rsidP="001179B7">
          <w:pPr>
            <w:pStyle w:val="Header"/>
            <w:pBdr>
              <w:bottom w:val="none" w:sz="0" w:space="0" w:color="auto"/>
            </w:pBdr>
            <w:jc w:val="right"/>
            <w:rPr>
              <w:sz w:val="20"/>
              <w:szCs w:val="20"/>
            </w:rPr>
          </w:pPr>
          <w:r w:rsidRPr="001179B7">
            <w:rPr>
              <w:sz w:val="20"/>
              <w:szCs w:val="20"/>
            </w:rPr>
            <w:t>M</w:t>
          </w:r>
          <w:r w:rsidRPr="001179B7">
            <w:rPr>
              <w:sz w:val="20"/>
              <w:szCs w:val="20"/>
            </w:rPr>
            <w:t>in Yang</w:t>
          </w:r>
        </w:p>
        <w:p w14:paraId="32596A05" w14:textId="77777777" w:rsidR="001179B7" w:rsidRPr="001179B7" w:rsidRDefault="006B31E1" w:rsidP="001179B7">
          <w:pPr>
            <w:pStyle w:val="Header"/>
            <w:pBdr>
              <w:bottom w:val="none" w:sz="0" w:space="0" w:color="auto"/>
            </w:pBdr>
            <w:jc w:val="right"/>
            <w:rPr>
              <w:sz w:val="20"/>
              <w:szCs w:val="20"/>
            </w:rPr>
          </w:pPr>
          <w:hyperlink r:id="rId2" w:history="1">
            <w:r w:rsidRPr="001179B7">
              <w:rPr>
                <w:rStyle w:val="Hyperlink"/>
                <w:sz w:val="20"/>
                <w:szCs w:val="20"/>
              </w:rPr>
              <w:t>yangmin@rcees.ac.cn</w:t>
            </w:r>
          </w:hyperlink>
        </w:p>
        <w:p w14:paraId="2B452014" w14:textId="77777777" w:rsidR="001179B7" w:rsidRPr="001179B7" w:rsidRDefault="006B31E1" w:rsidP="001179B7">
          <w:pPr>
            <w:pStyle w:val="Header"/>
            <w:pBdr>
              <w:bottom w:val="none" w:sz="0" w:space="0" w:color="auto"/>
            </w:pBdr>
            <w:jc w:val="right"/>
            <w:rPr>
              <w:sz w:val="20"/>
              <w:szCs w:val="20"/>
            </w:rPr>
          </w:pPr>
          <w:r w:rsidRPr="001179B7">
            <w:rPr>
              <w:sz w:val="20"/>
              <w:szCs w:val="20"/>
            </w:rPr>
            <w:t>+</w:t>
          </w:r>
          <w:r w:rsidRPr="001179B7">
            <w:rPr>
              <w:sz w:val="20"/>
              <w:szCs w:val="20"/>
            </w:rPr>
            <w:t>86 (10) 62843038</w:t>
          </w:r>
        </w:p>
      </w:tc>
    </w:tr>
  </w:tbl>
  <w:p w14:paraId="2914B355" w14:textId="77777777" w:rsidR="001179B7" w:rsidRPr="001179B7" w:rsidRDefault="006B31E1" w:rsidP="001179B7">
    <w:pPr>
      <w:pStyle w:val="Header"/>
      <w:jc w:val="left"/>
      <w:rPr>
        <w:sz w:val="2"/>
        <w:szCs w:val="2"/>
      </w:rP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p14">
  <w:abstractNum w15:restartNumberingAfterBreak="0" w:abstractNumId="0">
    <w:nsid w:val="FFFFFF7C"/>
    <w:multiLevelType w:val="singleLevel"/>
    <w:tmpl w:val="9380155C"/>
    <w:lvl w:ilvl="0">
      <w:start w:val="1"/>
      <w:numFmt w:val="decimal"/>
      <w:lvlText w:val="%1."/>
      <w:lvlJc w:val="left"/>
      <w:pPr>
        <w:tabs>
          <w:tab w:pos="1492" w:val="num"/>
        </w:tabs>
        <w:ind w:hanging="360" w:left="1492"/>
      </w:pPr>
    </w:lvl>
  </w:abstractNum>
  <w:abstractNum w15:restartNumberingAfterBreak="0" w:abstractNumId="1">
    <w:nsid w:val="FFFFFF7D"/>
    <w:multiLevelType w:val="singleLevel"/>
    <w:tmpl w:val="C2F0F174"/>
    <w:lvl w:ilvl="0">
      <w:start w:val="1"/>
      <w:numFmt w:val="decimal"/>
      <w:lvlText w:val="%1."/>
      <w:lvlJc w:val="left"/>
      <w:pPr>
        <w:tabs>
          <w:tab w:pos="1209" w:val="num"/>
        </w:tabs>
        <w:ind w:hanging="360" w:left="1209"/>
      </w:pPr>
    </w:lvl>
  </w:abstractNum>
  <w:abstractNum w15:restartNumberingAfterBreak="0" w:abstractNumId="2">
    <w:nsid w:val="FFFFFF7E"/>
    <w:multiLevelType w:val="singleLevel"/>
    <w:tmpl w:val="B0183AC6"/>
    <w:lvl w:ilvl="0">
      <w:start w:val="1"/>
      <w:numFmt w:val="decimal"/>
      <w:lvlText w:val="%1."/>
      <w:lvlJc w:val="left"/>
      <w:pPr>
        <w:tabs>
          <w:tab w:pos="926" w:val="num"/>
        </w:tabs>
        <w:ind w:hanging="360" w:left="926"/>
      </w:pPr>
    </w:lvl>
  </w:abstractNum>
  <w:abstractNum w15:restartNumberingAfterBreak="0" w:abstractNumId="3">
    <w:nsid w:val="FFFFFF7F"/>
    <w:multiLevelType w:val="singleLevel"/>
    <w:tmpl w:val="0DC0F952"/>
    <w:lvl w:ilvl="0">
      <w:start w:val="1"/>
      <w:numFmt w:val="decimal"/>
      <w:lvlText w:val="%1."/>
      <w:lvlJc w:val="left"/>
      <w:pPr>
        <w:tabs>
          <w:tab w:pos="643" w:val="num"/>
        </w:tabs>
        <w:ind w:hanging="360" w:left="643"/>
      </w:pPr>
    </w:lvl>
  </w:abstractNum>
  <w:abstractNum w15:restartNumberingAfterBreak="0" w:abstractNumId="4">
    <w:nsid w:val="FFFFFF80"/>
    <w:multiLevelType w:val="singleLevel"/>
    <w:tmpl w:val="8F6ED6D2"/>
    <w:lvl w:ilvl="0">
      <w:start w:val="1"/>
      <w:numFmt w:val="bullet"/>
      <w:lvlText w:val=""/>
      <w:lvlJc w:val="left"/>
      <w:pPr>
        <w:tabs>
          <w:tab w:pos="1492" w:val="num"/>
        </w:tabs>
        <w:ind w:hanging="360" w:left="1492"/>
      </w:pPr>
      <w:rPr>
        <w:rFonts w:ascii="Symbol" w:hAnsi="Symbol" w:hint="default"/>
      </w:rPr>
    </w:lvl>
  </w:abstractNum>
  <w:abstractNum w15:restartNumberingAfterBreak="0" w:abstractNumId="5">
    <w:nsid w:val="FFFFFF81"/>
    <w:multiLevelType w:val="singleLevel"/>
    <w:tmpl w:val="C486F314"/>
    <w:lvl w:ilvl="0">
      <w:start w:val="1"/>
      <w:numFmt w:val="bullet"/>
      <w:lvlText w:val=""/>
      <w:lvlJc w:val="left"/>
      <w:pPr>
        <w:tabs>
          <w:tab w:pos="1209" w:val="num"/>
        </w:tabs>
        <w:ind w:hanging="360" w:left="1209"/>
      </w:pPr>
      <w:rPr>
        <w:rFonts w:ascii="Symbol" w:hAnsi="Symbol" w:hint="default"/>
      </w:rPr>
    </w:lvl>
  </w:abstractNum>
  <w:abstractNum w15:restartNumberingAfterBreak="0" w:abstractNumId="6">
    <w:nsid w:val="FFFFFF82"/>
    <w:multiLevelType w:val="singleLevel"/>
    <w:tmpl w:val="E92E32CA"/>
    <w:lvl w:ilvl="0">
      <w:start w:val="1"/>
      <w:numFmt w:val="bullet"/>
      <w:lvlText w:val=""/>
      <w:lvlJc w:val="left"/>
      <w:pPr>
        <w:tabs>
          <w:tab w:pos="926" w:val="num"/>
        </w:tabs>
        <w:ind w:hanging="360" w:left="926"/>
      </w:pPr>
      <w:rPr>
        <w:rFonts w:ascii="Symbol" w:hAnsi="Symbol" w:hint="default"/>
      </w:rPr>
    </w:lvl>
  </w:abstractNum>
  <w:abstractNum w15:restartNumberingAfterBreak="0" w:abstractNumId="7">
    <w:nsid w:val="FFFFFF83"/>
    <w:multiLevelType w:val="singleLevel"/>
    <w:tmpl w:val="CB02A53E"/>
    <w:lvl w:ilvl="0">
      <w:start w:val="1"/>
      <w:numFmt w:val="bullet"/>
      <w:lvlText w:val=""/>
      <w:lvlJc w:val="left"/>
      <w:pPr>
        <w:tabs>
          <w:tab w:pos="643" w:val="num"/>
        </w:tabs>
        <w:ind w:hanging="360" w:left="643"/>
      </w:pPr>
      <w:rPr>
        <w:rFonts w:ascii="Symbol" w:hAnsi="Symbol" w:hint="default"/>
      </w:rPr>
    </w:lvl>
  </w:abstractNum>
  <w:abstractNum w15:restartNumberingAfterBreak="0" w:abstractNumId="8">
    <w:nsid w:val="FFFFFF88"/>
    <w:multiLevelType w:val="singleLevel"/>
    <w:tmpl w:val="528E9E96"/>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B846CD5C"/>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05A11897"/>
    <w:multiLevelType w:val="hybridMultilevel"/>
    <w:tmpl w:val="5686C81E"/>
    <w:lvl w:ilvl="0" w:tplc="82C41F2C">
      <w:start w:val="1"/>
      <w:numFmt w:val="decimal"/>
      <w:lvlText w:val="%1)"/>
      <w:lvlJc w:val="left"/>
      <w:pPr>
        <w:ind w:hanging="360" w:left="360"/>
      </w:pPr>
      <w:rPr>
        <w:rFonts w:hint="default"/>
        <w:color w:val="000000"/>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15:restartNumberingAfterBreak="0" w:abstractNumId="11">
    <w:nsid w:val="1C18002F"/>
    <w:multiLevelType w:val="hybridMultilevel"/>
    <w:tmpl w:val="590698E4"/>
    <w:lvl w:ilvl="0" w:tplc="B8F4EB7A">
      <w:start w:val="1"/>
      <w:numFmt w:val="bullet"/>
      <w:lvlText w:val=""/>
      <w:lvlJc w:val="left"/>
      <w:pPr>
        <w:ind w:hanging="420" w:left="420"/>
      </w:pPr>
      <w:rPr>
        <w:rFonts w:ascii="Wingdings" w:hAnsi="Wingdings" w:hint="default"/>
        <w:color w:val="000000"/>
        <w:sz w:val="21"/>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15:restartNumberingAfterBreak="0" w:abstractNumId="12">
    <w:nsid w:val="2B092B29"/>
    <w:multiLevelType w:val="hybridMultilevel"/>
    <w:tmpl w:val="0DCEF954"/>
    <w:lvl w:ilvl="0" w:tplc="04090001">
      <w:start w:val="1"/>
      <w:numFmt w:val="bullet"/>
      <w:lvlText w:val=""/>
      <w:lvlJc w:val="left"/>
      <w:pPr>
        <w:ind w:hanging="420" w:left="420"/>
      </w:pPr>
      <w:rPr>
        <w:rFonts w:ascii="Wingdings" w:hAnsi="Wingdings" w:hint="default"/>
        <w:color w:val="000000"/>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15:restartNumberingAfterBreak="0" w:abstractNumId="13">
    <w:nsid w:val="2C1AE401"/>
    <w:multiLevelType w:val="multilevel"/>
    <w:tmpl w:val="9896313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4">
    <w:nsid w:val="62937893"/>
    <w:multiLevelType w:val="hybridMultilevel"/>
    <w:tmpl w:val="CDDE3C12"/>
    <w:lvl w:ilvl="0" w:tplc="D9B48444">
      <w:start w:val="1"/>
      <w:numFmt w:val="bullet"/>
      <w:lvlText w:val=""/>
      <w:lvlJc w:val="left"/>
      <w:pPr>
        <w:ind w:hanging="420" w:left="420"/>
      </w:pPr>
      <w:rPr>
        <w:rFonts w:ascii="Wingdings" w:hAnsi="Wingdings" w:hint="default"/>
        <w:b w:val="0"/>
        <w:i w:val="0"/>
        <w:color w:themeColor="text1" w:themeTint="BF" w:val="404040"/>
        <w:sz w:val="15"/>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0"/>
  </w:num>
  <w:num w:numId="2">
    <w:abstractNumId w:val="12"/>
  </w:num>
  <w:num w:numId="3">
    <w:abstractNumId w:val="11"/>
  </w:num>
  <w:num w:numId="4">
    <w:abstractNumId w:val="14"/>
  </w:num>
  <w:num w:numId="5">
    <w:abstractNumId w:val="13"/>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3"/>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42E78"/>
    <w:rsid w:val="00264FDB"/>
    <w:rsid w:val="004E29B3"/>
    <w:rsid w:val="00590D07"/>
    <w:rsid w:val="006B31E1"/>
    <w:rsid w:val="00784D58"/>
    <w:rsid w:val="008D6863"/>
    <w:rsid w:val="00B86B75"/>
    <w:rsid w:val="00BC48D5"/>
    <w:rsid w:val="00BD2549"/>
    <w:rsid w:val="00C36279"/>
    <w:rsid w:val="00E315A3"/>
    <w:rsid w:val="00ED2770"/>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mc:Ignorable="w14 w15 w16se w16cid w16 w16cex">
  <w:docDefaults>
    <w:rPrDefault>
      <w:rPr>
        <w:rFonts w:ascii="Calibri" w:cs="Times New Roman" w:eastAsia="SimSun" w:hAnsi="Calibri"/>
        <w:lang w:bidi="ar-SA" w:eastAsia="zh-CN" w:val="en"/>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BD2549"/>
    <w:pPr>
      <w:widowControl w:val="0"/>
      <w:spacing w:before="120"/>
      <w:ind w:firstLine="567"/>
      <w:jc w:val="both"/>
    </w:pPr>
    <w:rPr>
      <w:kern w:val="2"/>
      <w:sz w:val="24"/>
      <w:szCs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BD2549"/>
    <w:pPr>
      <w:pBdr>
        <w:bottom w:color="auto" w:space="1" w:sz="6" w:val="single"/>
      </w:pBdr>
      <w:tabs>
        <w:tab w:pos="4153" w:val="center"/>
        <w:tab w:pos="8306" w:val="right"/>
      </w:tabs>
      <w:snapToGrid w:val="0"/>
      <w:spacing w:before="0"/>
      <w:ind w:firstLine="0"/>
      <w:jc w:val="center"/>
    </w:pPr>
    <w:rPr>
      <w:sz w:val="18"/>
      <w:szCs w:val="18"/>
    </w:rPr>
  </w:style>
  <w:style w:customStyle="1" w:styleId="HeaderChar" w:type="character">
    <w:name w:val="Header Char"/>
    <w:link w:val="Header"/>
    <w:uiPriority w:val="99"/>
    <w:rsid w:val="00BD2549"/>
    <w:rPr>
      <w:kern w:val="2"/>
      <w:sz w:val="18"/>
      <w:szCs w:val="18"/>
    </w:rPr>
  </w:style>
  <w:style w:styleId="Footer" w:type="paragraph">
    <w:name w:val="footer"/>
    <w:basedOn w:val="Normal"/>
    <w:link w:val="FooterChar"/>
    <w:uiPriority w:val="99"/>
    <w:unhideWhenUsed/>
    <w:rsid w:val="00780431"/>
    <w:pPr>
      <w:tabs>
        <w:tab w:pos="4153" w:val="center"/>
        <w:tab w:pos="8306" w:val="right"/>
      </w:tabs>
      <w:snapToGrid w:val="0"/>
      <w:jc w:val="left"/>
    </w:pPr>
    <w:rPr>
      <w:sz w:val="18"/>
      <w:szCs w:val="18"/>
    </w:rPr>
  </w:style>
  <w:style w:customStyle="1" w:styleId="FooterChar" w:type="character">
    <w:name w:val="Footer Char"/>
    <w:link w:val="Footer"/>
    <w:uiPriority w:val="99"/>
    <w:rsid w:val="00780431"/>
    <w:rPr>
      <w:sz w:val="18"/>
      <w:szCs w:val="18"/>
    </w:rPr>
  </w:style>
  <w:style w:styleId="HTMLPreformatted" w:type="paragraph">
    <w:name w:val="HTML Preformatted"/>
    <w:basedOn w:val="Normal"/>
    <w:link w:val="HTMLPreformattedChar"/>
    <w:uiPriority w:val="99"/>
    <w:unhideWhenUsed/>
    <w:rsid w:val="00B83368"/>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SimSun" w:cs="SimSun" w:hAnsi="SimSun"/>
      <w:kern w:val="0"/>
      <w:szCs w:val="24"/>
    </w:rPr>
  </w:style>
  <w:style w:customStyle="1" w:styleId="HTMLPreformattedChar" w:type="character">
    <w:name w:val="HTML Preformatted Char"/>
    <w:link w:val="HTMLPreformatted"/>
    <w:uiPriority w:val="99"/>
    <w:rsid w:val="00B83368"/>
    <w:rPr>
      <w:rFonts w:ascii="SimSun" w:cs="SimSun" w:hAnsi="SimSun"/>
      <w:sz w:val="24"/>
      <w:szCs w:val="24"/>
    </w:rPr>
  </w:style>
  <w:style w:customStyle="1" w:styleId="EndNoteBibliography" w:type="paragraph">
    <w:name w:val="EndNote Bibliography"/>
    <w:basedOn w:val="Normal"/>
    <w:link w:val="EndNoteBibliographyChar"/>
    <w:rsid w:val="00481B1D"/>
    <w:rPr>
      <w:rFonts w:ascii="Times New Roman" w:hAnsi="Times New Roman"/>
      <w:noProof/>
    </w:rPr>
  </w:style>
  <w:style w:customStyle="1" w:styleId="EndNoteBibliographyChar" w:type="character">
    <w:name w:val="EndNote Bibliography Char"/>
    <w:link w:val="EndNoteBibliography"/>
    <w:rsid w:val="00481B1D"/>
    <w:rPr>
      <w:rFonts w:ascii="Times New Roman" w:hAnsi="Times New Roman"/>
      <w:noProof/>
      <w:kern w:val="2"/>
      <w:sz w:val="24"/>
      <w:szCs w:val="22"/>
    </w:rPr>
  </w:style>
  <w:style w:styleId="CommentReference" w:type="character">
    <w:name w:val="annotation reference"/>
    <w:uiPriority w:val="99"/>
    <w:semiHidden/>
    <w:unhideWhenUsed/>
    <w:rsid w:val="00BD16A0"/>
    <w:rPr>
      <w:sz w:val="16"/>
      <w:szCs w:val="16"/>
    </w:rPr>
  </w:style>
  <w:style w:styleId="CommentText" w:type="paragraph">
    <w:name w:val="annotation text"/>
    <w:basedOn w:val="Normal"/>
    <w:link w:val="CommentTextChar"/>
    <w:uiPriority w:val="99"/>
    <w:semiHidden/>
    <w:unhideWhenUsed/>
    <w:rsid w:val="00BD16A0"/>
    <w:pPr>
      <w:widowControl/>
      <w:spacing w:after="160"/>
    </w:pPr>
    <w:rPr>
      <w:rFonts w:ascii="Times New Roman" w:eastAsia="Microsoft YaHei" w:hAnsi="Times New Roman"/>
      <w:kern w:val="0"/>
      <w:sz w:val="20"/>
      <w:szCs w:val="20"/>
      <w:lang w:eastAsia="x-none" w:val="en"/>
    </w:rPr>
  </w:style>
  <w:style w:customStyle="1" w:styleId="CommentTextChar" w:type="character">
    <w:name w:val="Comment Text Char"/>
    <w:link w:val="CommentText"/>
    <w:uiPriority w:val="99"/>
    <w:semiHidden/>
    <w:rsid w:val="00BD16A0"/>
    <w:rPr>
      <w:rFonts w:ascii="Times New Roman" w:eastAsia="Microsoft YaHei" w:hAnsi="Times New Roman"/>
      <w:lang w:eastAsia="x-none" w:val="en"/>
    </w:rPr>
  </w:style>
  <w:style w:styleId="BalloonText" w:type="paragraph">
    <w:name w:val="Balloon Text"/>
    <w:basedOn w:val="Normal"/>
    <w:link w:val="BalloonTextChar"/>
    <w:uiPriority w:val="99"/>
    <w:semiHidden/>
    <w:unhideWhenUsed/>
    <w:rsid w:val="00BD16A0"/>
    <w:rPr>
      <w:sz w:val="18"/>
      <w:szCs w:val="18"/>
    </w:rPr>
  </w:style>
  <w:style w:customStyle="1" w:styleId="BalloonTextChar" w:type="character">
    <w:name w:val="Balloon Text Char"/>
    <w:link w:val="BalloonText"/>
    <w:uiPriority w:val="99"/>
    <w:semiHidden/>
    <w:rsid w:val="00BD16A0"/>
    <w:rPr>
      <w:kern w:val="2"/>
      <w:sz w:val="18"/>
      <w:szCs w:val="18"/>
    </w:rPr>
  </w:style>
  <w:style w:customStyle="1" w:styleId="st" w:type="character">
    <w:name w:val="st"/>
    <w:rsid w:val="00A071E9"/>
  </w:style>
  <w:style w:styleId="Date" w:type="paragraph">
    <w:name w:val="Date"/>
    <w:basedOn w:val="Normal"/>
    <w:next w:val="Normal"/>
    <w:link w:val="DateChar"/>
    <w:uiPriority w:val="99"/>
    <w:semiHidden/>
    <w:unhideWhenUsed/>
    <w:rsid w:val="00751D73"/>
    <w:pPr>
      <w:ind w:left="100" w:leftChars="2500"/>
    </w:pPr>
  </w:style>
  <w:style w:customStyle="1" w:styleId="DateChar" w:type="character">
    <w:name w:val="Date Char"/>
    <w:link w:val="Date"/>
    <w:uiPriority w:val="99"/>
    <w:semiHidden/>
    <w:rsid w:val="00751D73"/>
    <w:rPr>
      <w:kern w:val="2"/>
      <w:sz w:val="21"/>
      <w:szCs w:val="22"/>
    </w:rPr>
  </w:style>
  <w:style w:styleId="Hyperlink" w:type="character">
    <w:name w:val="Hyperlink"/>
    <w:uiPriority w:val="99"/>
    <w:unhideWhenUsed/>
    <w:rsid w:val="00BE6E7B"/>
    <w:rPr>
      <w:color w:val="0563C1"/>
      <w:u w:val="single"/>
    </w:rPr>
  </w:style>
  <w:style w:styleId="ListParagraph" w:type="paragraph">
    <w:name w:val="List Paragraph"/>
    <w:basedOn w:val="Normal"/>
    <w:uiPriority w:val="34"/>
    <w:qFormat/>
    <w:rsid w:val="000108CB"/>
    <w:pPr>
      <w:ind w:firstLine="420" w:firstLineChars="200"/>
    </w:pPr>
  </w:style>
  <w:style w:styleId="FollowedHyperlink" w:type="character">
    <w:name w:val="FollowedHyperlink"/>
    <w:basedOn w:val="DefaultParagraphFont"/>
    <w:uiPriority w:val="99"/>
    <w:semiHidden/>
    <w:unhideWhenUsed/>
    <w:rsid w:val="00481D41"/>
    <w:rPr>
      <w:color w:themeColor="followedHyperlink" w:val="954F72"/>
      <w:u w:val="single"/>
    </w:rPr>
  </w:style>
  <w:style w:styleId="UnresolvedMention" w:type="character">
    <w:name w:val="Unresolved Mention"/>
    <w:basedOn w:val="DefaultParagraphFont"/>
    <w:uiPriority w:val="99"/>
    <w:semiHidden/>
    <w:unhideWhenUsed/>
    <w:rsid w:val="00481D41"/>
    <w:rPr>
      <w:color w:val="605E5C"/>
      <w:shd w:color="auto" w:fill="E1DFDD" w:val="clear"/>
    </w:rPr>
  </w:style>
  <w:style w:styleId="CommentSubject" w:type="paragraph">
    <w:name w:val="annotation subject"/>
    <w:basedOn w:val="CommentText"/>
    <w:next w:val="CommentText"/>
    <w:link w:val="CommentSubjectChar"/>
    <w:uiPriority w:val="99"/>
    <w:semiHidden/>
    <w:unhideWhenUsed/>
    <w:rsid w:val="00E610E0"/>
    <w:pPr>
      <w:widowControl w:val="0"/>
      <w:spacing w:after="0"/>
    </w:pPr>
    <w:rPr>
      <w:rFonts w:ascii="Calibri" w:eastAsia="SimSun" w:hAnsi="Calibri"/>
      <w:b/>
      <w:bCs/>
      <w:kern w:val="2"/>
      <w:lang w:eastAsia="zh-CN" w:val="en"/>
    </w:rPr>
  </w:style>
  <w:style w:customStyle="1" w:styleId="CommentSubjectChar" w:type="character">
    <w:name w:val="Comment Subject Char"/>
    <w:basedOn w:val="CommentTextChar"/>
    <w:link w:val="CommentSubject"/>
    <w:uiPriority w:val="99"/>
    <w:semiHidden/>
    <w:rsid w:val="00E610E0"/>
    <w:rPr>
      <w:rFonts w:ascii="Times New Roman" w:eastAsia="Microsoft YaHei" w:hAnsi="Times New Roman"/>
      <w:b/>
      <w:bCs/>
      <w:kern w:val="2"/>
      <w:lang w:eastAsia="x-none" w:val="en"/>
    </w:rPr>
  </w:style>
  <w:style w:styleId="Revision" w:type="paragraph">
    <w:name w:val="Revision"/>
    <w:hidden/>
    <w:uiPriority w:val="99"/>
    <w:semiHidden/>
    <w:rsid w:val="004461F4"/>
    <w:rPr>
      <w:kern w:val="2"/>
      <w:sz w:val="21"/>
      <w:szCs w:val="22"/>
    </w:rPr>
  </w:style>
  <w:style w:customStyle="1" w:styleId="SourceCode" w:type="paragraph">
    <w:name w:val="Source Code"/>
    <w:basedOn w:val="Normal"/>
    <w:pPr>
      <w:shd w:color="auto" w:fill="F8F8F8" w:val="clear"/>
      <w:wordWrap w:val="0"/>
    </w:pPr>
  </w:style>
  <w:style w:customStyle="1" w:styleId="KeywordTok" w:type="character">
    <w:name w:val="KeywordTok"/>
    <w:rPr>
      <w:b/>
      <w:color w:val="204A87"/>
      <w:shd w:color="auto" w:fill="F8F8F8" w:val="clear"/>
    </w:rPr>
  </w:style>
  <w:style w:customStyle="1" w:styleId="DataTypeTok" w:type="character">
    <w:name w:val="DataTypeTok"/>
    <w:rPr>
      <w:color w:val="204A87"/>
      <w:shd w:color="auto" w:fill="F8F8F8" w:val="clear"/>
    </w:rPr>
  </w:style>
  <w:style w:customStyle="1" w:styleId="DecValTok" w:type="character">
    <w:name w:val="DecValTok"/>
    <w:rPr>
      <w:color w:val="0000CF"/>
      <w:shd w:color="auto" w:fill="F8F8F8" w:val="clear"/>
    </w:rPr>
  </w:style>
  <w:style w:customStyle="1" w:styleId="BaseNTok" w:type="character">
    <w:name w:val="BaseNTok"/>
    <w:rPr>
      <w:color w:val="0000CF"/>
      <w:shd w:color="auto" w:fill="F8F8F8" w:val="clear"/>
    </w:rPr>
  </w:style>
  <w:style w:customStyle="1" w:styleId="FloatTok" w:type="character">
    <w:name w:val="FloatTok"/>
    <w:rPr>
      <w:color w:val="0000CF"/>
      <w:shd w:color="auto" w:fill="F8F8F8" w:val="clear"/>
    </w:rPr>
  </w:style>
  <w:style w:customStyle="1" w:styleId="ConstantTok" w:type="character">
    <w:name w:val="ConstantTok"/>
    <w:rPr>
      <w:color w:val="000000"/>
      <w:shd w:color="auto" w:fill="F8F8F8" w:val="clear"/>
    </w:rPr>
  </w:style>
  <w:style w:customStyle="1" w:styleId="CharTok" w:type="character">
    <w:name w:val="CharTok"/>
    <w:rPr>
      <w:color w:val="4E9A06"/>
      <w:shd w:color="auto" w:fill="F8F8F8" w:val="clear"/>
    </w:rPr>
  </w:style>
  <w:style w:customStyle="1" w:styleId="SpecialCharTok" w:type="character">
    <w:name w:val="SpecialCharTok"/>
    <w:rPr>
      <w:color w:val="000000"/>
      <w:shd w:color="auto" w:fill="F8F8F8" w:val="clear"/>
    </w:rPr>
  </w:style>
  <w:style w:customStyle="1" w:styleId="StringTok" w:type="character">
    <w:name w:val="StringTok"/>
    <w:rPr>
      <w:color w:val="4E9A06"/>
      <w:shd w:color="auto" w:fill="F8F8F8" w:val="clear"/>
    </w:rPr>
  </w:style>
  <w:style w:customStyle="1" w:styleId="VerbatimStringTok" w:type="character">
    <w:name w:val="VerbatimStringTok"/>
    <w:rPr>
      <w:color w:val="4E9A06"/>
      <w:shd w:color="auto" w:fill="F8F8F8" w:val="clear"/>
    </w:rPr>
  </w:style>
  <w:style w:customStyle="1" w:styleId="SpecialStringTok" w:type="character">
    <w:name w:val="SpecialStringTok"/>
    <w:rPr>
      <w:color w:val="4E9A06"/>
      <w:shd w:color="auto" w:fill="F8F8F8" w:val="clear"/>
    </w:rPr>
  </w:style>
  <w:style w:customStyle="1" w:styleId="ImportTok" w:type="character">
    <w:name w:val="ImportTok"/>
    <w:rPr>
      <w:shd w:color="auto" w:fill="F8F8F8" w:val="clear"/>
    </w:rPr>
  </w:style>
  <w:style w:customStyle="1" w:styleId="CommentTok" w:type="character">
    <w:name w:val="CommentTok"/>
    <w:rPr>
      <w:i/>
      <w:color w:val="8F5902"/>
      <w:shd w:color="auto" w:fill="F8F8F8" w:val="clear"/>
    </w:rPr>
  </w:style>
  <w:style w:customStyle="1" w:styleId="DocumentationTok" w:type="character">
    <w:name w:val="DocumentationTok"/>
    <w:rPr>
      <w:b/>
      <w:i/>
      <w:color w:val="8F5902"/>
      <w:shd w:color="auto" w:fill="F8F8F8" w:val="clear"/>
    </w:rPr>
  </w:style>
  <w:style w:customStyle="1" w:styleId="AnnotationTok" w:type="character">
    <w:name w:val="AnnotationTok"/>
    <w:rPr>
      <w:b/>
      <w:i/>
      <w:color w:val="8F5902"/>
      <w:shd w:color="auto" w:fill="F8F8F8" w:val="clear"/>
    </w:rPr>
  </w:style>
  <w:style w:customStyle="1" w:styleId="CommentVarTok" w:type="character">
    <w:name w:val="CommentVarTok"/>
    <w:rPr>
      <w:b/>
      <w:i/>
      <w:color w:val="8F5902"/>
      <w:shd w:color="auto" w:fill="F8F8F8" w:val="clear"/>
    </w:rPr>
  </w:style>
  <w:style w:customStyle="1" w:styleId="OtherTok" w:type="character">
    <w:name w:val="OtherTok"/>
    <w:rPr>
      <w:color w:val="8F5902"/>
      <w:shd w:color="auto" w:fill="F8F8F8" w:val="clear"/>
    </w:rPr>
  </w:style>
  <w:style w:customStyle="1" w:styleId="FunctionTok" w:type="character">
    <w:name w:val="FunctionTok"/>
    <w:rPr>
      <w:color w:val="000000"/>
      <w:shd w:color="auto" w:fill="F8F8F8" w:val="clear"/>
    </w:rPr>
  </w:style>
  <w:style w:customStyle="1" w:styleId="VariableTok" w:type="character">
    <w:name w:val="VariableTok"/>
    <w:rPr>
      <w:color w:val="000000"/>
      <w:shd w:color="auto" w:fill="F8F8F8" w:val="clear"/>
    </w:rPr>
  </w:style>
  <w:style w:customStyle="1" w:styleId="ControlFlowTok" w:type="character">
    <w:name w:val="ControlFlowTok"/>
    <w:rPr>
      <w:b/>
      <w:color w:val="204A87"/>
      <w:shd w:color="auto" w:fill="F8F8F8" w:val="clear"/>
    </w:rPr>
  </w:style>
  <w:style w:customStyle="1" w:styleId="OperatorTok" w:type="character">
    <w:name w:val="OperatorTok"/>
    <w:rPr>
      <w:b/>
      <w:color w:val="CE5C00"/>
      <w:shd w:color="auto" w:fill="F8F8F8" w:val="clear"/>
    </w:rPr>
  </w:style>
  <w:style w:customStyle="1" w:styleId="BuiltInTok" w:type="character">
    <w:name w:val="BuiltInTok"/>
    <w:rPr>
      <w:shd w:color="auto" w:fill="F8F8F8" w:val="clear"/>
    </w:rPr>
  </w:style>
  <w:style w:customStyle="1" w:styleId="ExtensionTok" w:type="character">
    <w:name w:val="ExtensionTok"/>
    <w:rPr>
      <w:shd w:color="auto" w:fill="F8F8F8" w:val="clear"/>
    </w:rPr>
  </w:style>
  <w:style w:customStyle="1" w:styleId="PreprocessorTok" w:type="character">
    <w:name w:val="PreprocessorTok"/>
    <w:rPr>
      <w:i/>
      <w:color w:val="8F5902"/>
      <w:shd w:color="auto" w:fill="F8F8F8" w:val="clear"/>
    </w:rPr>
  </w:style>
  <w:style w:customStyle="1" w:styleId="AttributeTok" w:type="character">
    <w:name w:val="AttributeTok"/>
    <w:rPr>
      <w:color w:val="C4A000"/>
      <w:shd w:color="auto" w:fill="F8F8F8" w:val="clear"/>
    </w:rPr>
  </w:style>
  <w:style w:customStyle="1" w:styleId="RegionMarkerTok" w:type="character">
    <w:name w:val="RegionMarkerTok"/>
    <w:rPr>
      <w:shd w:color="auto" w:fill="F8F8F8" w:val="clear"/>
    </w:rPr>
  </w:style>
  <w:style w:customStyle="1" w:styleId="InformationTok" w:type="character">
    <w:name w:val="InformationTok"/>
    <w:rPr>
      <w:b/>
      <w:i/>
      <w:color w:val="8F5902"/>
      <w:shd w:color="auto" w:fill="F8F8F8" w:val="clear"/>
    </w:rPr>
  </w:style>
  <w:style w:customStyle="1" w:styleId="WarningTok" w:type="character">
    <w:name w:val="WarningTok"/>
    <w:rPr>
      <w:b/>
      <w:i/>
      <w:color w:val="8F5902"/>
      <w:shd w:color="auto" w:fill="F8F8F8" w:val="clear"/>
    </w:rPr>
  </w:style>
  <w:style w:customStyle="1" w:styleId="AlertTok" w:type="character">
    <w:name w:val="AlertTok"/>
    <w:rPr>
      <w:color w:val="EF2929"/>
      <w:shd w:color="auto" w:fill="F8F8F8" w:val="clear"/>
    </w:rPr>
  </w:style>
  <w:style w:customStyle="1" w:styleId="ErrorTok" w:type="character">
    <w:name w:val="ErrorTok"/>
    <w:rPr>
      <w:b/>
      <w:color w:val="A40000"/>
      <w:shd w:color="auto" w:fill="F8F8F8" w:val="clear"/>
    </w:rPr>
  </w:style>
  <w:style w:customStyle="1" w:styleId="NormalTok" w:type="character">
    <w:name w:val="NormalTok"/>
    <w:rPr>
      <w:shd w:color="auto" w:fill="F8F8F8" w:val="cle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95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2" Type="http://schemas.openxmlformats.org/officeDocument/2006/relationships/hyperlink" Target="mailto:yangmin@rcees.ac.cn"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0</CharactersWithSpaces>
  <SharedDoc>false</SharedDoc>
  <HLinks>
    <vt:vector size="6" baseType="variant">
      <vt:variant>
        <vt:i4>6619163</vt:i4>
      </vt:variant>
      <vt:variant>
        <vt:i4>0</vt:i4>
      </vt:variant>
      <vt:variant>
        <vt:i4>0</vt:i4>
      </vt:variant>
      <vt:variant>
        <vt:i4>5</vt:i4>
      </vt:variant>
      <vt:variant>
        <vt:lpwstr>mailto:speng@pku.edu.cn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Ming Su</dc:creator>
  <dc:language>en</dc:language>
  <cp:keywords/>
  <dcterms:created xsi:type="dcterms:W3CDTF">2026-09-06T05:23:35Z</dcterms:created>
  <dcterms:modified xsi:type="dcterms:W3CDTF">2026-09-06T05:23:35Z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iations">
    <vt:lpwstr/>
  </property>
  <property fmtid="{D5CDD505-2E9C-101B-9397-08002B2CF9AE}" pid="4" name="affilstyle">
    <vt:lpwstr>alphabeta</vt:lpwstr>
  </property>
  <property fmtid="{D5CDD505-2E9C-101B-9397-08002B2CF9AE}" pid="5" name="affliction">
    <vt:lpwstr>Key Laboratory of Environmental Aguatic Chemistry, State Key Laboratory of Regional Environment and Sustainability, Research Center for Eco-Environmental Sciences, Chinese Academy of Sciences</vt:lpwstr>
  </property>
  <property fmtid="{D5CDD505-2E9C-101B-9397-08002B2CF9AE}" pid="6" name="authors">
    <vt:lpwstr/>
  </property>
  <property fmtid="{D5CDD505-2E9C-101B-9397-08002B2CF9AE}" pid="7" name="biblio-config">
    <vt:lpwstr>True</vt:lpwstr>
  </property>
  <property fmtid="{D5CDD505-2E9C-101B-9397-08002B2CF9AE}" pid="8" name="bibliography">
    <vt:lpwstr/>
  </property>
  <property fmtid="{D5CDD505-2E9C-101B-9397-08002B2CF9AE}" pid="9" name="brand">
    <vt:lpwstr>../config/_brand.yml</vt:lpwstr>
  </property>
  <property fmtid="{D5CDD505-2E9C-101B-9397-08002B2CF9AE}" pid="10" name="by-affiliation">
    <vt:lpwstr/>
  </property>
  <property fmtid="{D5CDD505-2E9C-101B-9397-08002B2CF9AE}" pid="11" name="by-author">
    <vt:lpwstr/>
  </property>
  <property fmtid="{D5CDD505-2E9C-101B-9397-08002B2CF9AE}" pid="12" name="closing_greeting">
    <vt:lpwstr>Yours Sincerely,</vt:lpwstr>
  </property>
  <property fmtid="{D5CDD505-2E9C-101B-9397-08002B2CF9AE}" pid="13" name="comments">
    <vt:lpwstr/>
  </property>
  <property fmtid="{D5CDD505-2E9C-101B-9397-08002B2CF9AE}" pid="14" name="crossref">
    <vt:lpwstr/>
  </property>
  <property fmtid="{D5CDD505-2E9C-101B-9397-08002B2CF9AE}" pid="15" name="csl">
    <vt:lpwstr>../_extensions/drwater/dwinst/journal-of-hazardous-materials.csl</vt:lpwstr>
  </property>
  <property fmtid="{D5CDD505-2E9C-101B-9397-08002B2CF9AE}" pid="16" name="date">
    <vt:lpwstr>2026-09-06</vt:lpwstr>
  </property>
  <property fmtid="{D5CDD505-2E9C-101B-9397-08002B2CF9AE}" pid="17" name="from_address">
    <vt:lpwstr>Beijing 100085, China</vt:lpwstr>
  </property>
  <property fmtid="{D5CDD505-2E9C-101B-9397-08002B2CF9AE}" pid="18" name="from_department">
    <vt:lpwstr>Research Center for Eco-Environmental Sciences</vt:lpwstr>
  </property>
  <property fmtid="{D5CDD505-2E9C-101B-9397-08002B2CF9AE}" pid="19" name="from_email">
    <vt:lpwstr>mingsu@rcees.ac.cn</vt:lpwstr>
  </property>
  <property fmtid="{D5CDD505-2E9C-101B-9397-08002B2CF9AE}" pid="20" name="from_institution">
    <vt:lpwstr>Chinese Academy of Sciences</vt:lpwstr>
  </property>
  <property fmtid="{D5CDD505-2E9C-101B-9397-08002B2CF9AE}" pid="21" name="from_institution_logo">
    <vt:lpwstr>../_extensions/drwater/dwcl/inst/rceeslonglogo.pdf</vt:lpwstr>
  </property>
  <property fmtid="{D5CDD505-2E9C-101B-9397-08002B2CF9AE}" pid="22" name="from_phone">
    <vt:lpwstr>+86 (10) 62843038</vt:lpwstr>
  </property>
  <property fmtid="{D5CDD505-2E9C-101B-9397-08002B2CF9AE}" pid="23" name="from_position">
    <vt:lpwstr>Professor</vt:lpwstr>
  </property>
  <property fmtid="{D5CDD505-2E9C-101B-9397-08002B2CF9AE}" pid="24" name="from_professional_title">
    <vt:lpwstr>Ph.D.</vt:lpwstr>
  </property>
  <property fmtid="{D5CDD505-2E9C-101B-9397-08002B2CF9AE}" pid="25" name="from_sign">
    <vt:lpwstr>../_extensions/drwater/dwcl/inst/signmsen.pdf</vt:lpwstr>
  </property>
  <property fmtid="{D5CDD505-2E9C-101B-9397-08002B2CF9AE}" pid="26" name="header-includes">
    <vt:lpwstr/>
  </property>
  <property fmtid="{D5CDD505-2E9C-101B-9397-08002B2CF9AE}" pid="27" name="include-after">
    <vt:lpwstr/>
  </property>
  <property fmtid="{D5CDD505-2E9C-101B-9397-08002B2CF9AE}" pid="28" name="include-before">
    <vt:lpwstr/>
  </property>
  <property fmtid="{D5CDD505-2E9C-101B-9397-08002B2CF9AE}" pid="29" name="labels">
    <vt:lpwstr/>
  </property>
  <property fmtid="{D5CDD505-2E9C-101B-9397-08002B2CF9AE}" pid="30" name="lightbox">
    <vt:lpwstr>auto</vt:lpwstr>
  </property>
  <property fmtid="{D5CDD505-2E9C-101B-9397-08002B2CF9AE}" pid="31" name="opening_greeting">
    <vt:lpwstr>Dear Editor,</vt:lpwstr>
  </property>
  <property fmtid="{D5CDD505-2E9C-101B-9397-08002B2CF9AE}" pid="32" name="revealjs-plugins">
    <vt:lpwstr/>
  </property>
  <property fmtid="{D5CDD505-2E9C-101B-9397-08002B2CF9AE}" pid="33" name="submitid">
    <vt:lpwstr/>
  </property>
  <property fmtid="{D5CDD505-2E9C-101B-9397-08002B2CF9AE}" pid="34" name="submitjournal">
    <vt:lpwstr>Journal of Hazardous Materials</vt:lpwstr>
  </property>
  <property fmtid="{D5CDD505-2E9C-101B-9397-08002B2CF9AE}" pid="35" name="to_journal">
    <vt:lpwstr>Journal of Hazardous Materials</vt:lpwstr>
  </property>
  <property fmtid="{D5CDD505-2E9C-101B-9397-08002B2CF9AE}" pid="36" name="to_name">
    <vt:lpwstr>Editor-in-Chief</vt:lpwstr>
  </property>
  <property fmtid="{D5CDD505-2E9C-101B-9397-08002B2CF9AE}" pid="37" name="to_professional_title">
    <vt:lpwstr/>
  </property>
  <property fmtid="{D5CDD505-2E9C-101B-9397-08002B2CF9AE}" pid="38" name="toc-title">
    <vt:lpwstr>Table of contents</vt:lpwstr>
  </property>
  <property fmtid="{D5CDD505-2E9C-101B-9397-08002B2CF9AE}" pid="39" name="watermark">
    <vt:lpwstr/>
  </property>
</Properties>
</file>