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Spatiotemporal decoupling of littoral and lacustrine geosmin dynamics: Implications for early warning in drinking water reservoirs</w:t>
      </w:r>
    </w:p>
    <w:p>
      <w:pPr>
        <w:pStyle w:val="Author"/>
      </w:pPr>
      <w:r>
        <w:t xml:space="preserve">Ming Su</w:t>
      </w:r>
    </w:p>
    <w:p>
      <w:pPr>
        <w:pStyle w:val="Date"/>
      </w:pPr>
      <w:r>
        <w:t xml:space="preserve">2026-08-13</w:t>
      </w:r>
    </w:p>
    <w:p>
      <w:pPr>
        <w:pStyle w:val="FirstParagraph"/>
      </w:pPr>
      <w:r>
        <w:t xml:space="preserve">Thank you for your consideration our manuscript (</w:t>
      </w:r>
      <w:r>
        <w:rPr>
          <w:rStyle w:val="VerbatimChar"/>
        </w:rPr>
        <w:t xml:space="preserve">WR108306</w:t>
      </w:r>
      <w:r>
        <w:t xml:space="preserve">) in publishing in Water Research, and we also thank the reviewers for their kind and valuable comments.</w:t>
      </w:r>
    </w:p>
    <w:p>
      <w:pPr>
        <w:pStyle w:val="BodyText"/>
      </w:pPr>
      <w:r>
        <w:t xml:space="preserve">We have carefully revised the manuscript according to each comment from the reviewers. As requested, revision note with point to point responses and actions, change tracking manuscript and revised manuscript have been prepared and included in the revised submission.</w:t>
      </w:r>
    </w:p>
    <w:p>
      <w:pPr>
        <w:pStyle w:val="BodyText"/>
      </w:pPr>
      <w:r>
        <w:t xml:space="preserve">In this revision, we have shortened the conclusion, clarified methodological details, improved the description of sequencing and analytical procedures, strengthened the discussion of the proposed mechanism and its limitations, and refined the presentation of the early-warning framework. We have also carefully checked the manuscript for typographical, taxonomic, and formatting issues.</w:t>
      </w:r>
    </w:p>
    <w:p>
      <w:pPr>
        <w:pStyle w:val="BodyText"/>
      </w:pPr>
      <w:r>
        <w:t xml:space="preserve">We believe that the paper has been greatly improved. Looking forward to your further instruction regarding its publication.</w:t>
      </w:r>
    </w:p>
    <w:sectPr w:rsidR="00ED2770" w:rsidSect="00BD2549">
      <w:headerReference r:id="rId9" w:type="default"/>
      <w:pgSz w:h="16838" w:w="11906"/>
      <w:pgMar w:bottom="2066" w:footer="1704" w:gutter="0" w:header="546" w:left="1077" w:right="1077" w:top="2012"/>
      <w:cols w:space="425"/>
      <w:docGrid w:linePitch="312" w:type="lines"/>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CF3C52"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000" w:firstRow="0" w:lastRow="0" w:firstColumn="0" w:lastColumn="0" w:noHBand="0" w:noVBand="0"/>
    </w:tblPr>
    <w:tblGrid>
      <w:gridCol w:w="7225"/>
      <w:gridCol w:w="2517"/>
    </w:tblGrid>
    <w:tr w:rsidR="001179B7" w14:paraId="15EC6613" w14:textId="77777777" w:rsidTr="006A0F5B">
      <w:tc>
        <w:tcPr>
          <w:tcW w:w="7225" w:type="dxa"/>
        </w:tcPr>
        <w:p w14:paraId="52A4E353" w14:textId="77777777" w:rsidR="001179B7" w:rsidRDefault="006B31E1" w:rsidP="00BD2549">
          <w:pPr>
            <w:pStyle w:val="Header"/>
            <w:pBdr>
              <w:bottom w:val="none" w:sz="0" w:space="0" w:color="auto"/>
            </w:pBdr>
            <w:jc w:val="left"/>
          </w:pPr>
          <w:r>
            <w:rPr>
              <w:noProof/>
            </w:rPr>
            <w:drawing>
              <wp:inline distT="0" distB="0" distL="0" distR="0" wp14:anchorId="50675B04" wp14:editId="281B84C4">
                <wp:extent cx="4146697" cy="613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stretch>
                          <a:fillRect/>
                        </a:stretch>
                      </pic:blipFill>
                      <pic:spPr>
                        <a:xfrm>
                          <a:off x="0" y="0"/>
                          <a:ext cx="4222976" cy="624439"/>
                        </a:xfrm>
                        <a:prstGeom prst="rect">
                          <a:avLst/>
                        </a:prstGeom>
                      </pic:spPr>
                    </pic:pic>
                  </a:graphicData>
                </a:graphic>
              </wp:inline>
            </w:drawing>
          </w:r>
        </w:p>
      </w:tc>
      <w:tc>
        <w:tcPr>
          <w:tcW w:w="2517" w:type="dxa"/>
          <w:vAlign w:val="center"/>
        </w:tcPr>
        <w:p w14:paraId="1AB1CEDB" w14:textId="77777777" w:rsidR="001179B7" w:rsidRPr="001179B7" w:rsidRDefault="006B31E1" w:rsidP="001179B7">
          <w:pPr>
            <w:pStyle w:val="Header"/>
            <w:pBdr>
              <w:bottom w:val="none" w:sz="0" w:space="0" w:color="auto"/>
            </w:pBdr>
            <w:jc w:val="right"/>
            <w:rPr>
              <w:sz w:val="20"/>
              <w:szCs w:val="20"/>
            </w:rPr>
          </w:pPr>
          <w:r w:rsidRPr="001179B7">
            <w:rPr>
              <w:sz w:val="20"/>
              <w:szCs w:val="20"/>
            </w:rPr>
            <w:t>M</w:t>
          </w:r>
          <w:r w:rsidRPr="001179B7">
            <w:rPr>
              <w:sz w:val="20"/>
              <w:szCs w:val="20"/>
            </w:rPr>
            <w:t>in Yang</w:t>
          </w:r>
        </w:p>
        <w:p w14:paraId="32596A05" w14:textId="77777777" w:rsidR="001179B7" w:rsidRPr="001179B7" w:rsidRDefault="006B31E1" w:rsidP="001179B7">
          <w:pPr>
            <w:pStyle w:val="Header"/>
            <w:pBdr>
              <w:bottom w:val="none" w:sz="0" w:space="0" w:color="auto"/>
            </w:pBdr>
            <w:jc w:val="right"/>
            <w:rPr>
              <w:sz w:val="20"/>
              <w:szCs w:val="20"/>
            </w:rPr>
          </w:pPr>
          <w:hyperlink r:id="rId2" w:history="1">
            <w:r w:rsidRPr="001179B7">
              <w:rPr>
                <w:rStyle w:val="Hyperlink"/>
                <w:sz w:val="20"/>
                <w:szCs w:val="20"/>
              </w:rPr>
              <w:t>yangmin@rcees.ac.cn</w:t>
            </w:r>
          </w:hyperlink>
        </w:p>
        <w:p w14:paraId="2B452014" w14:textId="77777777" w:rsidR="001179B7" w:rsidRPr="001179B7" w:rsidRDefault="006B31E1" w:rsidP="001179B7">
          <w:pPr>
            <w:pStyle w:val="Header"/>
            <w:pBdr>
              <w:bottom w:val="none" w:sz="0" w:space="0" w:color="auto"/>
            </w:pBdr>
            <w:jc w:val="right"/>
            <w:rPr>
              <w:sz w:val="20"/>
              <w:szCs w:val="20"/>
            </w:rPr>
          </w:pPr>
          <w:r w:rsidRPr="001179B7">
            <w:rPr>
              <w:sz w:val="20"/>
              <w:szCs w:val="20"/>
            </w:rPr>
            <w:t>+</w:t>
          </w:r>
          <w:r w:rsidRPr="001179B7">
            <w:rPr>
              <w:sz w:val="20"/>
              <w:szCs w:val="20"/>
            </w:rPr>
            <w:t>86 (10) 62843038</w:t>
          </w:r>
        </w:p>
      </w:tc>
    </w:tr>
  </w:tbl>
  <w:p w14:paraId="2914B355" w14:textId="77777777" w:rsidR="001179B7" w:rsidRPr="001179B7" w:rsidRDefault="006B31E1" w:rsidP="001179B7">
    <w:pPr>
      <w:pStyle w:val="Header"/>
      <w:jc w:val="left"/>
      <w:rPr>
        <w:sz w:val="2"/>
        <w:szCs w:val="2"/>
      </w:rP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FFFFFF7C"/>
    <w:multiLevelType w:val="singleLevel"/>
    <w:tmpl w:val="9380155C"/>
    <w:lvl w:ilvl="0">
      <w:start w:val="1"/>
      <w:numFmt w:val="decimal"/>
      <w:lvlText w:val="%1."/>
      <w:lvlJc w:val="left"/>
      <w:pPr>
        <w:tabs>
          <w:tab w:pos="1492" w:val="num"/>
        </w:tabs>
        <w:ind w:hanging="360" w:left="1492"/>
      </w:pPr>
    </w:lvl>
  </w:abstractNum>
  <w:abstractNum w15:restartNumberingAfterBreak="0" w:abstractNumId="1">
    <w:nsid w:val="FFFFFF7D"/>
    <w:multiLevelType w:val="singleLevel"/>
    <w:tmpl w:val="C2F0F174"/>
    <w:lvl w:ilvl="0">
      <w:start w:val="1"/>
      <w:numFmt w:val="decimal"/>
      <w:lvlText w:val="%1."/>
      <w:lvlJc w:val="left"/>
      <w:pPr>
        <w:tabs>
          <w:tab w:pos="1209" w:val="num"/>
        </w:tabs>
        <w:ind w:hanging="360" w:left="1209"/>
      </w:pPr>
    </w:lvl>
  </w:abstractNum>
  <w:abstractNum w15:restartNumberingAfterBreak="0" w:abstractNumId="2">
    <w:nsid w:val="FFFFFF7E"/>
    <w:multiLevelType w:val="singleLevel"/>
    <w:tmpl w:val="B0183AC6"/>
    <w:lvl w:ilvl="0">
      <w:start w:val="1"/>
      <w:numFmt w:val="decimal"/>
      <w:lvlText w:val="%1."/>
      <w:lvlJc w:val="left"/>
      <w:pPr>
        <w:tabs>
          <w:tab w:pos="926" w:val="num"/>
        </w:tabs>
        <w:ind w:hanging="360" w:left="926"/>
      </w:pPr>
    </w:lvl>
  </w:abstractNum>
  <w:abstractNum w15:restartNumberingAfterBreak="0" w:abstractNumId="3">
    <w:nsid w:val="FFFFFF7F"/>
    <w:multiLevelType w:val="singleLevel"/>
    <w:tmpl w:val="0DC0F952"/>
    <w:lvl w:ilvl="0">
      <w:start w:val="1"/>
      <w:numFmt w:val="decimal"/>
      <w:lvlText w:val="%1."/>
      <w:lvlJc w:val="left"/>
      <w:pPr>
        <w:tabs>
          <w:tab w:pos="643" w:val="num"/>
        </w:tabs>
        <w:ind w:hanging="360" w:left="643"/>
      </w:pPr>
    </w:lvl>
  </w:abstractNum>
  <w:abstractNum w15:restartNumberingAfterBreak="0" w:abstractNumId="4">
    <w:nsid w:val="FFFFFF80"/>
    <w:multiLevelType w:val="singleLevel"/>
    <w:tmpl w:val="8F6ED6D2"/>
    <w:lvl w:ilvl="0">
      <w:start w:val="1"/>
      <w:numFmt w:val="bullet"/>
      <w:lvlText w:val=""/>
      <w:lvlJc w:val="left"/>
      <w:pPr>
        <w:tabs>
          <w:tab w:pos="1492" w:val="num"/>
        </w:tabs>
        <w:ind w:hanging="360" w:left="1492"/>
      </w:pPr>
      <w:rPr>
        <w:rFonts w:ascii="Symbol" w:hAnsi="Symbol" w:hint="default"/>
      </w:rPr>
    </w:lvl>
  </w:abstractNum>
  <w:abstractNum w15:restartNumberingAfterBreak="0" w:abstractNumId="5">
    <w:nsid w:val="FFFFFF81"/>
    <w:multiLevelType w:val="singleLevel"/>
    <w:tmpl w:val="C486F314"/>
    <w:lvl w:ilvl="0">
      <w:start w:val="1"/>
      <w:numFmt w:val="bullet"/>
      <w:lvlText w:val=""/>
      <w:lvlJc w:val="left"/>
      <w:pPr>
        <w:tabs>
          <w:tab w:pos="1209" w:val="num"/>
        </w:tabs>
        <w:ind w:hanging="360" w:left="1209"/>
      </w:pPr>
      <w:rPr>
        <w:rFonts w:ascii="Symbol" w:hAnsi="Symbol" w:hint="default"/>
      </w:rPr>
    </w:lvl>
  </w:abstractNum>
  <w:abstractNum w15:restartNumberingAfterBreak="0" w:abstractNumId="6">
    <w:nsid w:val="FFFFFF82"/>
    <w:multiLevelType w:val="singleLevel"/>
    <w:tmpl w:val="E92E32CA"/>
    <w:lvl w:ilvl="0">
      <w:start w:val="1"/>
      <w:numFmt w:val="bullet"/>
      <w:lvlText w:val=""/>
      <w:lvlJc w:val="left"/>
      <w:pPr>
        <w:tabs>
          <w:tab w:pos="926" w:val="num"/>
        </w:tabs>
        <w:ind w:hanging="360" w:left="926"/>
      </w:pPr>
      <w:rPr>
        <w:rFonts w:ascii="Symbol" w:hAnsi="Symbol" w:hint="default"/>
      </w:rPr>
    </w:lvl>
  </w:abstractNum>
  <w:abstractNum w15:restartNumberingAfterBreak="0" w:abstractNumId="7">
    <w:nsid w:val="FFFFFF83"/>
    <w:multiLevelType w:val="singleLevel"/>
    <w:tmpl w:val="CB02A53E"/>
    <w:lvl w:ilvl="0">
      <w:start w:val="1"/>
      <w:numFmt w:val="bullet"/>
      <w:lvlText w:val=""/>
      <w:lvlJc w:val="left"/>
      <w:pPr>
        <w:tabs>
          <w:tab w:pos="643" w:val="num"/>
        </w:tabs>
        <w:ind w:hanging="360" w:left="643"/>
      </w:pPr>
      <w:rPr>
        <w:rFonts w:ascii="Symbol" w:hAnsi="Symbol" w:hint="default"/>
      </w:rPr>
    </w:lvl>
  </w:abstractNum>
  <w:abstractNum w15:restartNumberingAfterBreak="0" w:abstractNumId="8">
    <w:nsid w:val="FFFFFF88"/>
    <w:multiLevelType w:val="singleLevel"/>
    <w:tmpl w:val="528E9E96"/>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B846CD5C"/>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5A11897"/>
    <w:multiLevelType w:val="hybridMultilevel"/>
    <w:tmpl w:val="5686C81E"/>
    <w:lvl w:ilvl="0" w:tplc="82C41F2C">
      <w:start w:val="1"/>
      <w:numFmt w:val="decimal"/>
      <w:lvlText w:val="%1)"/>
      <w:lvlJc w:val="left"/>
      <w:pPr>
        <w:ind w:hanging="360" w:left="360"/>
      </w:pPr>
      <w:rPr>
        <w:rFonts w:hint="default"/>
        <w:color w:val="000000"/>
      </w:rPr>
    </w:lvl>
    <w:lvl w:ilvl="1" w:tentative="1" w:tplc="04090019">
      <w:start w:val="1"/>
      <w:numFmt w:val="lowerLetter"/>
      <w:lvlText w:val="%2)"/>
      <w:lvlJc w:val="left"/>
      <w:pPr>
        <w:ind w:hanging="420" w:left="840"/>
      </w:pPr>
    </w:lvl>
    <w:lvl w:ilvl="2" w:tentative="1" w:tplc="0409001B">
      <w:start w:val="1"/>
      <w:numFmt w:val="lowerRoman"/>
      <w:lvlText w:val="%3."/>
      <w:lvlJc w:val="right"/>
      <w:pPr>
        <w:ind w:hanging="420" w:left="1260"/>
      </w:pPr>
    </w:lvl>
    <w:lvl w:ilvl="3" w:tentative="1" w:tplc="0409000F">
      <w:start w:val="1"/>
      <w:numFmt w:val="decimal"/>
      <w:lvlText w:val="%4."/>
      <w:lvlJc w:val="left"/>
      <w:pPr>
        <w:ind w:hanging="420" w:left="1680"/>
      </w:pPr>
    </w:lvl>
    <w:lvl w:ilvl="4" w:tentative="1" w:tplc="04090019">
      <w:start w:val="1"/>
      <w:numFmt w:val="lowerLetter"/>
      <w:lvlText w:val="%5)"/>
      <w:lvlJc w:val="left"/>
      <w:pPr>
        <w:ind w:hanging="420" w:left="2100"/>
      </w:pPr>
    </w:lvl>
    <w:lvl w:ilvl="5" w:tentative="1" w:tplc="0409001B">
      <w:start w:val="1"/>
      <w:numFmt w:val="lowerRoman"/>
      <w:lvlText w:val="%6."/>
      <w:lvlJc w:val="right"/>
      <w:pPr>
        <w:ind w:hanging="420" w:left="2520"/>
      </w:pPr>
    </w:lvl>
    <w:lvl w:ilvl="6" w:tentative="1" w:tplc="0409000F">
      <w:start w:val="1"/>
      <w:numFmt w:val="decimal"/>
      <w:lvlText w:val="%7."/>
      <w:lvlJc w:val="left"/>
      <w:pPr>
        <w:ind w:hanging="420" w:left="2940"/>
      </w:pPr>
    </w:lvl>
    <w:lvl w:ilvl="7" w:tentative="1" w:tplc="04090019">
      <w:start w:val="1"/>
      <w:numFmt w:val="lowerLetter"/>
      <w:lvlText w:val="%8)"/>
      <w:lvlJc w:val="left"/>
      <w:pPr>
        <w:ind w:hanging="420" w:left="3360"/>
      </w:pPr>
    </w:lvl>
    <w:lvl w:ilvl="8" w:tentative="1" w:tplc="0409001B">
      <w:start w:val="1"/>
      <w:numFmt w:val="lowerRoman"/>
      <w:lvlText w:val="%9."/>
      <w:lvlJc w:val="right"/>
      <w:pPr>
        <w:ind w:hanging="420" w:left="3780"/>
      </w:pPr>
    </w:lvl>
  </w:abstractNum>
  <w:abstractNum w15:restartNumberingAfterBreak="0" w:abstractNumId="11">
    <w:nsid w:val="1C18002F"/>
    <w:multiLevelType w:val="hybridMultilevel"/>
    <w:tmpl w:val="590698E4"/>
    <w:lvl w:ilvl="0" w:tplc="B8F4EB7A">
      <w:start w:val="1"/>
      <w:numFmt w:val="bullet"/>
      <w:lvlText w:val=""/>
      <w:lvlJc w:val="left"/>
      <w:pPr>
        <w:ind w:hanging="420" w:left="420"/>
      </w:pPr>
      <w:rPr>
        <w:rFonts w:ascii="Wingdings" w:hAnsi="Wingdings" w:hint="default"/>
        <w:color w:val="000000"/>
        <w:sz w:val="21"/>
      </w:rPr>
    </w:lvl>
    <w:lvl w:ilvl="1" w:tentative="1" w:tplc="04090019">
      <w:start w:val="1"/>
      <w:numFmt w:val="lowerLetter"/>
      <w:lvlText w:val="%2)"/>
      <w:lvlJc w:val="left"/>
      <w:pPr>
        <w:ind w:hanging="420" w:left="840"/>
      </w:pPr>
    </w:lvl>
    <w:lvl w:ilvl="2" w:tentative="1" w:tplc="0409001B">
      <w:start w:val="1"/>
      <w:numFmt w:val="lowerRoman"/>
      <w:lvlText w:val="%3."/>
      <w:lvlJc w:val="right"/>
      <w:pPr>
        <w:ind w:hanging="420" w:left="1260"/>
      </w:pPr>
    </w:lvl>
    <w:lvl w:ilvl="3" w:tentative="1" w:tplc="0409000F">
      <w:start w:val="1"/>
      <w:numFmt w:val="decimal"/>
      <w:lvlText w:val="%4."/>
      <w:lvlJc w:val="left"/>
      <w:pPr>
        <w:ind w:hanging="420" w:left="1680"/>
      </w:pPr>
    </w:lvl>
    <w:lvl w:ilvl="4" w:tentative="1" w:tplc="04090019">
      <w:start w:val="1"/>
      <w:numFmt w:val="lowerLetter"/>
      <w:lvlText w:val="%5)"/>
      <w:lvlJc w:val="left"/>
      <w:pPr>
        <w:ind w:hanging="420" w:left="2100"/>
      </w:pPr>
    </w:lvl>
    <w:lvl w:ilvl="5" w:tentative="1" w:tplc="0409001B">
      <w:start w:val="1"/>
      <w:numFmt w:val="lowerRoman"/>
      <w:lvlText w:val="%6."/>
      <w:lvlJc w:val="right"/>
      <w:pPr>
        <w:ind w:hanging="420" w:left="2520"/>
      </w:pPr>
    </w:lvl>
    <w:lvl w:ilvl="6" w:tentative="1" w:tplc="0409000F">
      <w:start w:val="1"/>
      <w:numFmt w:val="decimal"/>
      <w:lvlText w:val="%7."/>
      <w:lvlJc w:val="left"/>
      <w:pPr>
        <w:ind w:hanging="420" w:left="2940"/>
      </w:pPr>
    </w:lvl>
    <w:lvl w:ilvl="7" w:tentative="1" w:tplc="04090019">
      <w:start w:val="1"/>
      <w:numFmt w:val="lowerLetter"/>
      <w:lvlText w:val="%8)"/>
      <w:lvlJc w:val="left"/>
      <w:pPr>
        <w:ind w:hanging="420" w:left="3360"/>
      </w:pPr>
    </w:lvl>
    <w:lvl w:ilvl="8" w:tentative="1" w:tplc="0409001B">
      <w:start w:val="1"/>
      <w:numFmt w:val="lowerRoman"/>
      <w:lvlText w:val="%9."/>
      <w:lvlJc w:val="right"/>
      <w:pPr>
        <w:ind w:hanging="420" w:left="3780"/>
      </w:pPr>
    </w:lvl>
  </w:abstractNum>
  <w:abstractNum w15:restartNumberingAfterBreak="0" w:abstractNumId="12">
    <w:nsid w:val="2B092B29"/>
    <w:multiLevelType w:val="hybridMultilevel"/>
    <w:tmpl w:val="0DCEF954"/>
    <w:lvl w:ilvl="0" w:tplc="04090001">
      <w:start w:val="1"/>
      <w:numFmt w:val="bullet"/>
      <w:lvlText w:val=""/>
      <w:lvlJc w:val="left"/>
      <w:pPr>
        <w:ind w:hanging="420" w:left="420"/>
      </w:pPr>
      <w:rPr>
        <w:rFonts w:ascii="Wingdings" w:hAnsi="Wingdings" w:hint="default"/>
        <w:color w:val="000000"/>
      </w:rPr>
    </w:lvl>
    <w:lvl w:ilvl="1" w:tentative="1" w:tplc="04090019">
      <w:start w:val="1"/>
      <w:numFmt w:val="lowerLetter"/>
      <w:lvlText w:val="%2)"/>
      <w:lvlJc w:val="left"/>
      <w:pPr>
        <w:ind w:hanging="420" w:left="840"/>
      </w:pPr>
    </w:lvl>
    <w:lvl w:ilvl="2" w:tentative="1" w:tplc="0409001B">
      <w:start w:val="1"/>
      <w:numFmt w:val="lowerRoman"/>
      <w:lvlText w:val="%3."/>
      <w:lvlJc w:val="right"/>
      <w:pPr>
        <w:ind w:hanging="420" w:left="1260"/>
      </w:pPr>
    </w:lvl>
    <w:lvl w:ilvl="3" w:tentative="1" w:tplc="0409000F">
      <w:start w:val="1"/>
      <w:numFmt w:val="decimal"/>
      <w:lvlText w:val="%4."/>
      <w:lvlJc w:val="left"/>
      <w:pPr>
        <w:ind w:hanging="420" w:left="1680"/>
      </w:pPr>
    </w:lvl>
    <w:lvl w:ilvl="4" w:tentative="1" w:tplc="04090019">
      <w:start w:val="1"/>
      <w:numFmt w:val="lowerLetter"/>
      <w:lvlText w:val="%5)"/>
      <w:lvlJc w:val="left"/>
      <w:pPr>
        <w:ind w:hanging="420" w:left="2100"/>
      </w:pPr>
    </w:lvl>
    <w:lvl w:ilvl="5" w:tentative="1" w:tplc="0409001B">
      <w:start w:val="1"/>
      <w:numFmt w:val="lowerRoman"/>
      <w:lvlText w:val="%6."/>
      <w:lvlJc w:val="right"/>
      <w:pPr>
        <w:ind w:hanging="420" w:left="2520"/>
      </w:pPr>
    </w:lvl>
    <w:lvl w:ilvl="6" w:tentative="1" w:tplc="0409000F">
      <w:start w:val="1"/>
      <w:numFmt w:val="decimal"/>
      <w:lvlText w:val="%7."/>
      <w:lvlJc w:val="left"/>
      <w:pPr>
        <w:ind w:hanging="420" w:left="2940"/>
      </w:pPr>
    </w:lvl>
    <w:lvl w:ilvl="7" w:tentative="1" w:tplc="04090019">
      <w:start w:val="1"/>
      <w:numFmt w:val="lowerLetter"/>
      <w:lvlText w:val="%8)"/>
      <w:lvlJc w:val="left"/>
      <w:pPr>
        <w:ind w:hanging="420" w:left="3360"/>
      </w:pPr>
    </w:lvl>
    <w:lvl w:ilvl="8" w:tentative="1" w:tplc="0409001B">
      <w:start w:val="1"/>
      <w:numFmt w:val="lowerRoman"/>
      <w:lvlText w:val="%9."/>
      <w:lvlJc w:val="right"/>
      <w:pPr>
        <w:ind w:hanging="420" w:left="3780"/>
      </w:pPr>
    </w:lvl>
  </w:abstractNum>
  <w:abstractNum w15:restartNumberingAfterBreak="0" w:abstractNumId="13">
    <w:nsid w:val="2C1AE401"/>
    <w:multiLevelType w:val="multilevel"/>
    <w:tmpl w:val="98963136"/>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15:restartNumberingAfterBreak="0" w:abstractNumId="14">
    <w:nsid w:val="62937893"/>
    <w:multiLevelType w:val="hybridMultilevel"/>
    <w:tmpl w:val="CDDE3C12"/>
    <w:lvl w:ilvl="0" w:tplc="D9B48444">
      <w:start w:val="1"/>
      <w:numFmt w:val="bullet"/>
      <w:lvlText w:val=""/>
      <w:lvlJc w:val="left"/>
      <w:pPr>
        <w:ind w:hanging="420" w:left="420"/>
      </w:pPr>
      <w:rPr>
        <w:rFonts w:ascii="Wingdings" w:hAnsi="Wingdings" w:hint="default"/>
        <w:b w:val="0"/>
        <w:i w:val="0"/>
        <w:color w:themeColor="text1" w:themeTint="BF" w:val="404040"/>
        <w:sz w:val="15"/>
      </w:rPr>
    </w:lvl>
    <w:lvl w:ilvl="1" w:tentative="1" w:tplc="04090019">
      <w:start w:val="1"/>
      <w:numFmt w:val="lowerLetter"/>
      <w:lvlText w:val="%2)"/>
      <w:lvlJc w:val="left"/>
      <w:pPr>
        <w:ind w:hanging="420" w:left="840"/>
      </w:pPr>
    </w:lvl>
    <w:lvl w:ilvl="2" w:tentative="1" w:tplc="0409001B">
      <w:start w:val="1"/>
      <w:numFmt w:val="lowerRoman"/>
      <w:lvlText w:val="%3."/>
      <w:lvlJc w:val="right"/>
      <w:pPr>
        <w:ind w:hanging="420" w:left="1260"/>
      </w:pPr>
    </w:lvl>
    <w:lvl w:ilvl="3" w:tentative="1" w:tplc="0409000F">
      <w:start w:val="1"/>
      <w:numFmt w:val="decimal"/>
      <w:lvlText w:val="%4."/>
      <w:lvlJc w:val="left"/>
      <w:pPr>
        <w:ind w:hanging="420" w:left="1680"/>
      </w:pPr>
    </w:lvl>
    <w:lvl w:ilvl="4" w:tentative="1" w:tplc="04090019">
      <w:start w:val="1"/>
      <w:numFmt w:val="lowerLetter"/>
      <w:lvlText w:val="%5)"/>
      <w:lvlJc w:val="left"/>
      <w:pPr>
        <w:ind w:hanging="420" w:left="2100"/>
      </w:pPr>
    </w:lvl>
    <w:lvl w:ilvl="5" w:tentative="1" w:tplc="0409001B">
      <w:start w:val="1"/>
      <w:numFmt w:val="lowerRoman"/>
      <w:lvlText w:val="%6."/>
      <w:lvlJc w:val="right"/>
      <w:pPr>
        <w:ind w:hanging="420" w:left="2520"/>
      </w:pPr>
    </w:lvl>
    <w:lvl w:ilvl="6" w:tentative="1" w:tplc="0409000F">
      <w:start w:val="1"/>
      <w:numFmt w:val="decimal"/>
      <w:lvlText w:val="%7."/>
      <w:lvlJc w:val="left"/>
      <w:pPr>
        <w:ind w:hanging="420" w:left="2940"/>
      </w:pPr>
    </w:lvl>
    <w:lvl w:ilvl="7" w:tentative="1" w:tplc="04090019">
      <w:start w:val="1"/>
      <w:numFmt w:val="lowerLetter"/>
      <w:lvlText w:val="%8)"/>
      <w:lvlJc w:val="left"/>
      <w:pPr>
        <w:ind w:hanging="420" w:left="3360"/>
      </w:pPr>
    </w:lvl>
    <w:lvl w:ilvl="8" w:tentative="1" w:tplc="0409001B">
      <w:start w:val="1"/>
      <w:numFmt w:val="lowerRoman"/>
      <w:lvlText w:val="%9."/>
      <w:lvlJc w:val="right"/>
      <w:pPr>
        <w:ind w:hanging="420" w:left="37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10"/>
  </w:num>
  <w:num w:numId="2">
    <w:abstractNumId w:val="12"/>
  </w:num>
  <w:num w:numId="3">
    <w:abstractNumId w:val="11"/>
  </w:num>
  <w:num w:numId="4">
    <w:abstractNumId w:val="14"/>
  </w:num>
  <w:num w:numId="5">
    <w:abstractNumId w:val="13"/>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3"/>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42E78"/>
    <w:rsid w:val="00264FDB"/>
    <w:rsid w:val="004E29B3"/>
    <w:rsid w:val="00590D07"/>
    <w:rsid w:val="006B31E1"/>
    <w:rsid w:val="00784D58"/>
    <w:rsid w:val="008D6863"/>
    <w:rsid w:val="00B86B75"/>
    <w:rsid w:val="00BC48D5"/>
    <w:rsid w:val="00BD2549"/>
    <w:rsid w:val="00C36279"/>
    <w:rsid w:val="00E315A3"/>
    <w:rsid w:val="00ED2770"/>
  </w:rsids>
  <w:themeFontLang w:eastAsia="zh-CN"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Calibri" w:cs="Times New Roman" w:eastAsia="SimSun" w:hAnsi="Calibri"/>
        <w:lang w:bidi="ar-SA" w:eastAsia="zh-CN" w:val="en"/>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BD2549"/>
    <w:pPr>
      <w:widowControl w:val="0"/>
      <w:spacing w:before="120"/>
      <w:ind w:firstLine="567"/>
      <w:jc w:val="both"/>
    </w:pPr>
    <w:rPr>
      <w:kern w:val="2"/>
      <w:sz w:val="24"/>
      <w:szCs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Header" w:type="paragraph">
    <w:name w:val="header"/>
    <w:basedOn w:val="Normal"/>
    <w:link w:val="HeaderChar"/>
    <w:uiPriority w:val="99"/>
    <w:unhideWhenUsed/>
    <w:rsid w:val="00BD2549"/>
    <w:pPr>
      <w:pBdr>
        <w:bottom w:color="auto" w:space="1" w:sz="6" w:val="single"/>
      </w:pBdr>
      <w:tabs>
        <w:tab w:pos="4153" w:val="center"/>
        <w:tab w:pos="8306" w:val="right"/>
      </w:tabs>
      <w:snapToGrid w:val="0"/>
      <w:spacing w:before="0"/>
      <w:ind w:firstLine="0"/>
      <w:jc w:val="center"/>
    </w:pPr>
    <w:rPr>
      <w:sz w:val="18"/>
      <w:szCs w:val="18"/>
    </w:rPr>
  </w:style>
  <w:style w:customStyle="1" w:styleId="HeaderChar" w:type="character">
    <w:name w:val="Header Char"/>
    <w:link w:val="Header"/>
    <w:uiPriority w:val="99"/>
    <w:rsid w:val="00BD2549"/>
    <w:rPr>
      <w:kern w:val="2"/>
      <w:sz w:val="18"/>
      <w:szCs w:val="18"/>
    </w:rPr>
  </w:style>
  <w:style w:styleId="Footer" w:type="paragraph">
    <w:name w:val="footer"/>
    <w:basedOn w:val="Normal"/>
    <w:link w:val="FooterChar"/>
    <w:uiPriority w:val="99"/>
    <w:unhideWhenUsed/>
    <w:rsid w:val="00780431"/>
    <w:pPr>
      <w:tabs>
        <w:tab w:pos="4153" w:val="center"/>
        <w:tab w:pos="8306" w:val="right"/>
      </w:tabs>
      <w:snapToGrid w:val="0"/>
      <w:jc w:val="left"/>
    </w:pPr>
    <w:rPr>
      <w:sz w:val="18"/>
      <w:szCs w:val="18"/>
    </w:rPr>
  </w:style>
  <w:style w:customStyle="1" w:styleId="FooterChar" w:type="character">
    <w:name w:val="Footer Char"/>
    <w:link w:val="Footer"/>
    <w:uiPriority w:val="99"/>
    <w:rsid w:val="00780431"/>
    <w:rPr>
      <w:sz w:val="18"/>
      <w:szCs w:val="18"/>
    </w:rPr>
  </w:style>
  <w:style w:styleId="HTMLPreformatted" w:type="paragraph">
    <w:name w:val="HTML Preformatted"/>
    <w:basedOn w:val="Normal"/>
    <w:link w:val="HTMLPreformattedChar"/>
    <w:uiPriority w:val="99"/>
    <w:unhideWhenUsed/>
    <w:rsid w:val="00B83368"/>
    <w:pPr>
      <w:widowControl/>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jc w:val="left"/>
    </w:pPr>
    <w:rPr>
      <w:rFonts w:ascii="SimSun" w:cs="SimSun" w:hAnsi="SimSun"/>
      <w:kern w:val="0"/>
      <w:szCs w:val="24"/>
    </w:rPr>
  </w:style>
  <w:style w:customStyle="1" w:styleId="HTMLPreformattedChar" w:type="character">
    <w:name w:val="HTML Preformatted Char"/>
    <w:link w:val="HTMLPreformatted"/>
    <w:uiPriority w:val="99"/>
    <w:rsid w:val="00B83368"/>
    <w:rPr>
      <w:rFonts w:ascii="SimSun" w:cs="SimSun" w:hAnsi="SimSun"/>
      <w:sz w:val="24"/>
      <w:szCs w:val="24"/>
    </w:rPr>
  </w:style>
  <w:style w:customStyle="1" w:styleId="EndNoteBibliography" w:type="paragraph">
    <w:name w:val="EndNote Bibliography"/>
    <w:basedOn w:val="Normal"/>
    <w:link w:val="EndNoteBibliographyChar"/>
    <w:rsid w:val="00481B1D"/>
    <w:rPr>
      <w:rFonts w:ascii="Times New Roman" w:hAnsi="Times New Roman"/>
      <w:noProof/>
    </w:rPr>
  </w:style>
  <w:style w:customStyle="1" w:styleId="EndNoteBibliographyChar" w:type="character">
    <w:name w:val="EndNote Bibliography Char"/>
    <w:link w:val="EndNoteBibliography"/>
    <w:rsid w:val="00481B1D"/>
    <w:rPr>
      <w:rFonts w:ascii="Times New Roman" w:hAnsi="Times New Roman"/>
      <w:noProof/>
      <w:kern w:val="2"/>
      <w:sz w:val="24"/>
      <w:szCs w:val="22"/>
    </w:rPr>
  </w:style>
  <w:style w:styleId="CommentReference" w:type="character">
    <w:name w:val="annotation reference"/>
    <w:uiPriority w:val="99"/>
    <w:semiHidden/>
    <w:unhideWhenUsed/>
    <w:rsid w:val="00BD16A0"/>
    <w:rPr>
      <w:sz w:val="16"/>
      <w:szCs w:val="16"/>
    </w:rPr>
  </w:style>
  <w:style w:styleId="CommentText" w:type="paragraph">
    <w:name w:val="annotation text"/>
    <w:basedOn w:val="Normal"/>
    <w:link w:val="CommentTextChar"/>
    <w:uiPriority w:val="99"/>
    <w:semiHidden/>
    <w:unhideWhenUsed/>
    <w:rsid w:val="00BD16A0"/>
    <w:pPr>
      <w:widowControl/>
      <w:spacing w:after="160"/>
    </w:pPr>
    <w:rPr>
      <w:rFonts w:ascii="Times New Roman" w:eastAsia="Microsoft YaHei" w:hAnsi="Times New Roman"/>
      <w:kern w:val="0"/>
      <w:sz w:val="20"/>
      <w:szCs w:val="20"/>
      <w:lang w:eastAsia="x-none" w:val="en"/>
    </w:rPr>
  </w:style>
  <w:style w:customStyle="1" w:styleId="CommentTextChar" w:type="character">
    <w:name w:val="Comment Text Char"/>
    <w:link w:val="CommentText"/>
    <w:uiPriority w:val="99"/>
    <w:semiHidden/>
    <w:rsid w:val="00BD16A0"/>
    <w:rPr>
      <w:rFonts w:ascii="Times New Roman" w:eastAsia="Microsoft YaHei" w:hAnsi="Times New Roman"/>
      <w:lang w:eastAsia="x-none" w:val="en"/>
    </w:rPr>
  </w:style>
  <w:style w:styleId="BalloonText" w:type="paragraph">
    <w:name w:val="Balloon Text"/>
    <w:basedOn w:val="Normal"/>
    <w:link w:val="BalloonTextChar"/>
    <w:uiPriority w:val="99"/>
    <w:semiHidden/>
    <w:unhideWhenUsed/>
    <w:rsid w:val="00BD16A0"/>
    <w:rPr>
      <w:sz w:val="18"/>
      <w:szCs w:val="18"/>
    </w:rPr>
  </w:style>
  <w:style w:customStyle="1" w:styleId="BalloonTextChar" w:type="character">
    <w:name w:val="Balloon Text Char"/>
    <w:link w:val="BalloonText"/>
    <w:uiPriority w:val="99"/>
    <w:semiHidden/>
    <w:rsid w:val="00BD16A0"/>
    <w:rPr>
      <w:kern w:val="2"/>
      <w:sz w:val="18"/>
      <w:szCs w:val="18"/>
    </w:rPr>
  </w:style>
  <w:style w:customStyle="1" w:styleId="st" w:type="character">
    <w:name w:val="st"/>
    <w:rsid w:val="00A071E9"/>
  </w:style>
  <w:style w:styleId="Date" w:type="paragraph">
    <w:name w:val="Date"/>
    <w:basedOn w:val="Normal"/>
    <w:next w:val="Normal"/>
    <w:link w:val="DateChar"/>
    <w:uiPriority w:val="99"/>
    <w:semiHidden/>
    <w:unhideWhenUsed/>
    <w:rsid w:val="00751D73"/>
    <w:pPr>
      <w:ind w:left="100" w:leftChars="2500"/>
    </w:pPr>
  </w:style>
  <w:style w:customStyle="1" w:styleId="DateChar" w:type="character">
    <w:name w:val="Date Char"/>
    <w:link w:val="Date"/>
    <w:uiPriority w:val="99"/>
    <w:semiHidden/>
    <w:rsid w:val="00751D73"/>
    <w:rPr>
      <w:kern w:val="2"/>
      <w:sz w:val="21"/>
      <w:szCs w:val="22"/>
    </w:rPr>
  </w:style>
  <w:style w:styleId="Hyperlink" w:type="character">
    <w:name w:val="Hyperlink"/>
    <w:uiPriority w:val="99"/>
    <w:unhideWhenUsed/>
    <w:rsid w:val="00BE6E7B"/>
    <w:rPr>
      <w:color w:val="0563C1"/>
      <w:u w:val="single"/>
    </w:rPr>
  </w:style>
  <w:style w:styleId="ListParagraph" w:type="paragraph">
    <w:name w:val="List Paragraph"/>
    <w:basedOn w:val="Normal"/>
    <w:uiPriority w:val="34"/>
    <w:qFormat/>
    <w:rsid w:val="000108CB"/>
    <w:pPr>
      <w:ind w:firstLine="420" w:firstLineChars="200"/>
    </w:pPr>
  </w:style>
  <w:style w:styleId="FollowedHyperlink" w:type="character">
    <w:name w:val="FollowedHyperlink"/>
    <w:basedOn w:val="DefaultParagraphFont"/>
    <w:uiPriority w:val="99"/>
    <w:semiHidden/>
    <w:unhideWhenUsed/>
    <w:rsid w:val="00481D41"/>
    <w:rPr>
      <w:color w:themeColor="followedHyperlink" w:val="954F72"/>
      <w:u w:val="single"/>
    </w:rPr>
  </w:style>
  <w:style w:styleId="UnresolvedMention" w:type="character">
    <w:name w:val="Unresolved Mention"/>
    <w:basedOn w:val="DefaultParagraphFont"/>
    <w:uiPriority w:val="99"/>
    <w:semiHidden/>
    <w:unhideWhenUsed/>
    <w:rsid w:val="00481D41"/>
    <w:rPr>
      <w:color w:val="605E5C"/>
      <w:shd w:color="auto" w:fill="E1DFDD" w:val="clear"/>
    </w:rPr>
  </w:style>
  <w:style w:styleId="CommentSubject" w:type="paragraph">
    <w:name w:val="annotation subject"/>
    <w:basedOn w:val="CommentText"/>
    <w:next w:val="CommentText"/>
    <w:link w:val="CommentSubjectChar"/>
    <w:uiPriority w:val="99"/>
    <w:semiHidden/>
    <w:unhideWhenUsed/>
    <w:rsid w:val="00E610E0"/>
    <w:pPr>
      <w:widowControl w:val="0"/>
      <w:spacing w:after="0"/>
    </w:pPr>
    <w:rPr>
      <w:rFonts w:ascii="Calibri" w:eastAsia="SimSun" w:hAnsi="Calibri"/>
      <w:b/>
      <w:bCs/>
      <w:kern w:val="2"/>
      <w:lang w:eastAsia="zh-CN" w:val="en"/>
    </w:rPr>
  </w:style>
  <w:style w:customStyle="1" w:styleId="CommentSubjectChar" w:type="character">
    <w:name w:val="Comment Subject Char"/>
    <w:basedOn w:val="CommentTextChar"/>
    <w:link w:val="CommentSubject"/>
    <w:uiPriority w:val="99"/>
    <w:semiHidden/>
    <w:rsid w:val="00E610E0"/>
    <w:rPr>
      <w:rFonts w:ascii="Times New Roman" w:eastAsia="Microsoft YaHei" w:hAnsi="Times New Roman"/>
      <w:b/>
      <w:bCs/>
      <w:kern w:val="2"/>
      <w:lang w:eastAsia="x-none" w:val="en"/>
    </w:rPr>
  </w:style>
  <w:style w:styleId="Revision" w:type="paragraph">
    <w:name w:val="Revision"/>
    <w:hidden/>
    <w:uiPriority w:val="99"/>
    <w:semiHidden/>
    <w:rsid w:val="004461F4"/>
    <w:rPr>
      <w:kern w:val="2"/>
      <w:sz w:val="21"/>
      <w:szCs w:val="22"/>
    </w:rPr>
  </w:style>
  <w:style w:customStyle="1" w:styleId="SourceCode" w:type="paragraph">
    <w:name w:val="Source Code"/>
    <w:basedOn w:val="Normal"/>
    <w:pPr>
      <w:shd w:color="auto" w:fill="F8F8F8" w:val="clear"/>
      <w:wordWrap w:val="0"/>
    </w:pPr>
  </w:style>
  <w:style w:customStyle="1" w:styleId="KeywordTok" w:type="character">
    <w:name w:val="KeywordTok"/>
    <w:rPr>
      <w:b/>
      <w:color w:val="204A87"/>
      <w:shd w:color="auto" w:fill="F8F8F8" w:val="clear"/>
    </w:rPr>
  </w:style>
  <w:style w:customStyle="1" w:styleId="DataTypeTok" w:type="character">
    <w:name w:val="DataTypeTok"/>
    <w:rPr>
      <w:color w:val="204A87"/>
      <w:shd w:color="auto" w:fill="F8F8F8" w:val="clear"/>
    </w:rPr>
  </w:style>
  <w:style w:customStyle="1" w:styleId="DecValTok" w:type="character">
    <w:name w:val="DecValTok"/>
    <w:rPr>
      <w:color w:val="0000CF"/>
      <w:shd w:color="auto" w:fill="F8F8F8" w:val="clear"/>
    </w:rPr>
  </w:style>
  <w:style w:customStyle="1" w:styleId="BaseNTok" w:type="character">
    <w:name w:val="BaseNTok"/>
    <w:rPr>
      <w:color w:val="0000CF"/>
      <w:shd w:color="auto" w:fill="F8F8F8" w:val="clear"/>
    </w:rPr>
  </w:style>
  <w:style w:customStyle="1" w:styleId="FloatTok" w:type="character">
    <w:name w:val="FloatTok"/>
    <w:rPr>
      <w:color w:val="0000CF"/>
      <w:shd w:color="auto" w:fill="F8F8F8" w:val="clear"/>
    </w:rPr>
  </w:style>
  <w:style w:customStyle="1" w:styleId="ConstantTok" w:type="character">
    <w:name w:val="ConstantTok"/>
    <w:rPr>
      <w:color w:val="000000"/>
      <w:shd w:color="auto" w:fill="F8F8F8" w:val="clear"/>
    </w:rPr>
  </w:style>
  <w:style w:customStyle="1" w:styleId="CharTok" w:type="character">
    <w:name w:val="CharTok"/>
    <w:rPr>
      <w:color w:val="4E9A06"/>
      <w:shd w:color="auto" w:fill="F8F8F8" w:val="clear"/>
    </w:rPr>
  </w:style>
  <w:style w:customStyle="1" w:styleId="SpecialCharTok" w:type="character">
    <w:name w:val="SpecialCharTok"/>
    <w:rPr>
      <w:color w:val="000000"/>
      <w:shd w:color="auto" w:fill="F8F8F8" w:val="clear"/>
    </w:rPr>
  </w:style>
  <w:style w:customStyle="1" w:styleId="StringTok" w:type="character">
    <w:name w:val="StringTok"/>
    <w:rPr>
      <w:color w:val="4E9A06"/>
      <w:shd w:color="auto" w:fill="F8F8F8" w:val="clear"/>
    </w:rPr>
  </w:style>
  <w:style w:customStyle="1" w:styleId="VerbatimStringTok" w:type="character">
    <w:name w:val="VerbatimStringTok"/>
    <w:rPr>
      <w:color w:val="4E9A06"/>
      <w:shd w:color="auto" w:fill="F8F8F8" w:val="clear"/>
    </w:rPr>
  </w:style>
  <w:style w:customStyle="1" w:styleId="SpecialStringTok" w:type="character">
    <w:name w:val="SpecialStringTok"/>
    <w:rPr>
      <w:color w:val="4E9A06"/>
      <w:shd w:color="auto" w:fill="F8F8F8" w:val="clear"/>
    </w:rPr>
  </w:style>
  <w:style w:customStyle="1" w:styleId="ImportTok" w:type="character">
    <w:name w:val="ImportTok"/>
    <w:rPr>
      <w:shd w:color="auto" w:fill="F8F8F8" w:val="clear"/>
    </w:rPr>
  </w:style>
  <w:style w:customStyle="1" w:styleId="CommentTok" w:type="character">
    <w:name w:val="CommentTok"/>
    <w:rPr>
      <w:i/>
      <w:color w:val="8F5902"/>
      <w:shd w:color="auto" w:fill="F8F8F8" w:val="clear"/>
    </w:rPr>
  </w:style>
  <w:style w:customStyle="1" w:styleId="DocumentationTok" w:type="character">
    <w:name w:val="DocumentationTok"/>
    <w:rPr>
      <w:b/>
      <w:i/>
      <w:color w:val="8F5902"/>
      <w:shd w:color="auto" w:fill="F8F8F8" w:val="clear"/>
    </w:rPr>
  </w:style>
  <w:style w:customStyle="1" w:styleId="AnnotationTok" w:type="character">
    <w:name w:val="AnnotationTok"/>
    <w:rPr>
      <w:b/>
      <w:i/>
      <w:color w:val="8F5902"/>
      <w:shd w:color="auto" w:fill="F8F8F8" w:val="clear"/>
    </w:rPr>
  </w:style>
  <w:style w:customStyle="1" w:styleId="CommentVarTok" w:type="character">
    <w:name w:val="CommentVarTok"/>
    <w:rPr>
      <w:b/>
      <w:i/>
      <w:color w:val="8F5902"/>
      <w:shd w:color="auto" w:fill="F8F8F8" w:val="clear"/>
    </w:rPr>
  </w:style>
  <w:style w:customStyle="1" w:styleId="OtherTok" w:type="character">
    <w:name w:val="OtherTok"/>
    <w:rPr>
      <w:color w:val="8F5902"/>
      <w:shd w:color="auto" w:fill="F8F8F8" w:val="clear"/>
    </w:rPr>
  </w:style>
  <w:style w:customStyle="1" w:styleId="FunctionTok" w:type="character">
    <w:name w:val="FunctionTok"/>
    <w:rPr>
      <w:color w:val="000000"/>
      <w:shd w:color="auto" w:fill="F8F8F8" w:val="clear"/>
    </w:rPr>
  </w:style>
  <w:style w:customStyle="1" w:styleId="VariableTok" w:type="character">
    <w:name w:val="VariableTok"/>
    <w:rPr>
      <w:color w:val="000000"/>
      <w:shd w:color="auto" w:fill="F8F8F8" w:val="clear"/>
    </w:rPr>
  </w:style>
  <w:style w:customStyle="1" w:styleId="ControlFlowTok" w:type="character">
    <w:name w:val="ControlFlowTok"/>
    <w:rPr>
      <w:b/>
      <w:color w:val="204A87"/>
      <w:shd w:color="auto" w:fill="F8F8F8" w:val="clear"/>
    </w:rPr>
  </w:style>
  <w:style w:customStyle="1" w:styleId="OperatorTok" w:type="character">
    <w:name w:val="OperatorTok"/>
    <w:rPr>
      <w:b/>
      <w:color w:val="CE5C00"/>
      <w:shd w:color="auto" w:fill="F8F8F8" w:val="clear"/>
    </w:rPr>
  </w:style>
  <w:style w:customStyle="1" w:styleId="BuiltInTok" w:type="character">
    <w:name w:val="BuiltInTok"/>
    <w:rPr>
      <w:shd w:color="auto" w:fill="F8F8F8" w:val="clear"/>
    </w:rPr>
  </w:style>
  <w:style w:customStyle="1" w:styleId="ExtensionTok" w:type="character">
    <w:name w:val="ExtensionTok"/>
    <w:rPr>
      <w:shd w:color="auto" w:fill="F8F8F8" w:val="clear"/>
    </w:rPr>
  </w:style>
  <w:style w:customStyle="1" w:styleId="PreprocessorTok" w:type="character">
    <w:name w:val="PreprocessorTok"/>
    <w:rPr>
      <w:i/>
      <w:color w:val="8F5902"/>
      <w:shd w:color="auto" w:fill="F8F8F8" w:val="clear"/>
    </w:rPr>
  </w:style>
  <w:style w:customStyle="1" w:styleId="AttributeTok" w:type="character">
    <w:name w:val="AttributeTok"/>
    <w:rPr>
      <w:color w:val="C4A000"/>
      <w:shd w:color="auto" w:fill="F8F8F8" w:val="clear"/>
    </w:rPr>
  </w:style>
  <w:style w:customStyle="1" w:styleId="RegionMarkerTok" w:type="character">
    <w:name w:val="RegionMarkerTok"/>
    <w:rPr>
      <w:shd w:color="auto" w:fill="F8F8F8" w:val="clear"/>
    </w:rPr>
  </w:style>
  <w:style w:customStyle="1" w:styleId="InformationTok" w:type="character">
    <w:name w:val="InformationTok"/>
    <w:rPr>
      <w:b/>
      <w:i/>
      <w:color w:val="8F5902"/>
      <w:shd w:color="auto" w:fill="F8F8F8" w:val="clear"/>
    </w:rPr>
  </w:style>
  <w:style w:customStyle="1" w:styleId="WarningTok" w:type="character">
    <w:name w:val="WarningTok"/>
    <w:rPr>
      <w:b/>
      <w:i/>
      <w:color w:val="8F5902"/>
      <w:shd w:color="auto" w:fill="F8F8F8" w:val="clear"/>
    </w:rPr>
  </w:style>
  <w:style w:customStyle="1" w:styleId="AlertTok" w:type="character">
    <w:name w:val="AlertTok"/>
    <w:rPr>
      <w:color w:val="EF2929"/>
      <w:shd w:color="auto" w:fill="F8F8F8" w:val="clear"/>
    </w:rPr>
  </w:style>
  <w:style w:customStyle="1" w:styleId="ErrorTok" w:type="character">
    <w:name w:val="ErrorTok"/>
    <w:rPr>
      <w:b/>
      <w:color w:val="A40000"/>
      <w:shd w:color="auto" w:fill="F8F8F8" w:val="clear"/>
    </w:rPr>
  </w:style>
  <w:style w:customStyle="1" w:styleId="NormalTok" w:type="character">
    <w:name w:val="NormalTok"/>
    <w:rPr>
      <w:shd w:color="auto" w:fill="F8F8F8" w:val="cle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95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s>
</file>

<file path=word/_rels/footnotes.xml.rels><?xml version="1.0" encoding="UTF-8"?><Relationships xmlns="http://schemas.openxmlformats.org/package/2006/relationships" />
</file>

<file path=word/_rels/header1.xml.rels><?xml version="1.0" encoding="UTF-8" standalone="yes"?>
<Relationships xmlns="http://schemas.openxmlformats.org/package/2006/relationships"><Relationship Id="rId2" Type="http://schemas.openxmlformats.org/officeDocument/2006/relationships/hyperlink" Target="mailto:yangmin@rcees.ac.cn"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0</CharactersWithSpaces>
  <SharedDoc>false</SharedDoc>
  <HLinks>
    <vt:vector size="6" baseType="variant">
      <vt:variant>
        <vt:i4>6619163</vt:i4>
      </vt:variant>
      <vt:variant>
        <vt:i4>0</vt:i4>
      </vt:variant>
      <vt:variant>
        <vt:i4>0</vt:i4>
      </vt:variant>
      <vt:variant>
        <vt:i4>5</vt:i4>
      </vt:variant>
      <vt:variant>
        <vt:lpwstr>mailto:speng@pku.edu.cn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Spatiotemporal decoupling of littoral and lacustrine geosmin dynamics: Implications for early warning in drinking water reservoirs</dc:title>
  <dc:creator>Ming Su</dc:creator>
  <dc:language>en</dc:language>
  <cp:keywords/>
  <dcterms:created xsi:type="dcterms:W3CDTF">2026-08-12T16:30:38Z</dcterms:created>
  <dcterms:modified xsi:type="dcterms:W3CDTF">2026-08-12T16:30:38Z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quarto-vars">
    <vt:lpwstr/>
  </property>
  <property fmtid="{D5CDD505-2E9C-101B-9397-08002B2CF9AE}" pid="3" name="affiliations">
    <vt:lpwstr/>
  </property>
  <property fmtid="{D5CDD505-2E9C-101B-9397-08002B2CF9AE}" pid="4" name="affliction">
    <vt:lpwstr>Key Laboratory of Environmental Aquatic Chemistry, State Key Laboratory of Regional Environment and Sustainability, Research Center for Eco-Environmental Sciences, Chinese Academy of Sciences</vt:lpwstr>
  </property>
  <property fmtid="{D5CDD505-2E9C-101B-9397-08002B2CF9AE}" pid="5" name="authors">
    <vt:lpwstr/>
  </property>
  <property fmtid="{D5CDD505-2E9C-101B-9397-08002B2CF9AE}" pid="6" name="biblio-config">
    <vt:lpwstr>True</vt:lpwstr>
  </property>
  <property fmtid="{D5CDD505-2E9C-101B-9397-08002B2CF9AE}" pid="7" name="bibliography">
    <vt:lpwstr/>
  </property>
  <property fmtid="{D5CDD505-2E9C-101B-9397-08002B2CF9AE}" pid="8" name="by-affiliation">
    <vt:lpwstr/>
  </property>
  <property fmtid="{D5CDD505-2E9C-101B-9397-08002B2CF9AE}" pid="9" name="by-author">
    <vt:lpwstr/>
  </property>
  <property fmtid="{D5CDD505-2E9C-101B-9397-08002B2CF9AE}" pid="10" name="closing_greeting">
    <vt:lpwstr>Yours Sincerely,</vt:lpwstr>
  </property>
  <property fmtid="{D5CDD505-2E9C-101B-9397-08002B2CF9AE}" pid="11" name="comments">
    <vt:lpwstr/>
  </property>
  <property fmtid="{D5CDD505-2E9C-101B-9397-08002B2CF9AE}" pid="12" name="crossref">
    <vt:lpwstr/>
  </property>
  <property fmtid="{D5CDD505-2E9C-101B-9397-08002B2CF9AE}" pid="13" name="csl">
    <vt:lpwstr>../_extensions/drwater/dwinst/water-research.csl</vt:lpwstr>
  </property>
  <property fmtid="{D5CDD505-2E9C-101B-9397-08002B2CF9AE}" pid="14" name="date">
    <vt:lpwstr>2026-08-13</vt:lpwstr>
  </property>
  <property fmtid="{D5CDD505-2E9C-101B-9397-08002B2CF9AE}" pid="15" name="from_address">
    <vt:lpwstr>Beijing 100085, China</vt:lpwstr>
  </property>
  <property fmtid="{D5CDD505-2E9C-101B-9397-08002B2CF9AE}" pid="16" name="from_department">
    <vt:lpwstr>Research Center for Eco-Environmental Sciences</vt:lpwstr>
  </property>
  <property fmtid="{D5CDD505-2E9C-101B-9397-08002B2CF9AE}" pid="17" name="from_email">
    <vt:lpwstr>mingsu@rcees.ac.cn</vt:lpwstr>
  </property>
  <property fmtid="{D5CDD505-2E9C-101B-9397-08002B2CF9AE}" pid="18" name="from_institution">
    <vt:lpwstr>Chinese Academy of Sciences</vt:lpwstr>
  </property>
  <property fmtid="{D5CDD505-2E9C-101B-9397-08002B2CF9AE}" pid="19" name="from_institution_logo">
    <vt:lpwstr>../_extensions/drwater/dwcl/inst/rceeslonglogo.pdf</vt:lpwstr>
  </property>
  <property fmtid="{D5CDD505-2E9C-101B-9397-08002B2CF9AE}" pid="20" name="from_phone">
    <vt:lpwstr>+86 (10) 62843038</vt:lpwstr>
  </property>
  <property fmtid="{D5CDD505-2E9C-101B-9397-08002B2CF9AE}" pid="21" name="from_position">
    <vt:lpwstr>Professor</vt:lpwstr>
  </property>
  <property fmtid="{D5CDD505-2E9C-101B-9397-08002B2CF9AE}" pid="22" name="from_professional_title">
    <vt:lpwstr>Ph.D.</vt:lpwstr>
  </property>
  <property fmtid="{D5CDD505-2E9C-101B-9397-08002B2CF9AE}" pid="23" name="from_sign">
    <vt:lpwstr>../_extensions/drwater/dwcl/inst/signmsen.pdf</vt:lpwstr>
  </property>
  <property fmtid="{D5CDD505-2E9C-101B-9397-08002B2CF9AE}" pid="24" name="header-includes">
    <vt:lpwstr/>
  </property>
  <property fmtid="{D5CDD505-2E9C-101B-9397-08002B2CF9AE}" pid="25" name="include-after">
    <vt:lpwstr/>
  </property>
  <property fmtid="{D5CDD505-2E9C-101B-9397-08002B2CF9AE}" pid="26" name="include-before">
    <vt:lpwstr/>
  </property>
  <property fmtid="{D5CDD505-2E9C-101B-9397-08002B2CF9AE}" pid="27" name="labels">
    <vt:lpwstr/>
  </property>
  <property fmtid="{D5CDD505-2E9C-101B-9397-08002B2CF9AE}" pid="28" name="lightbox">
    <vt:lpwstr>auto</vt:lpwstr>
  </property>
  <property fmtid="{D5CDD505-2E9C-101B-9397-08002B2CF9AE}" pid="29" name="opening_greeting">
    <vt:lpwstr>Dear Editor,</vt:lpwstr>
  </property>
  <property fmtid="{D5CDD505-2E9C-101B-9397-08002B2CF9AE}" pid="30" name="revealjs-plugins">
    <vt:lpwstr/>
  </property>
  <property fmtid="{D5CDD505-2E9C-101B-9397-08002B2CF9AE}" pid="31" name="submitid">
    <vt:lpwstr>WR108306</vt:lpwstr>
  </property>
  <property fmtid="{D5CDD505-2E9C-101B-9397-08002B2CF9AE}" pid="32" name="submitjournal">
    <vt:lpwstr>Water Research</vt:lpwstr>
  </property>
  <property fmtid="{D5CDD505-2E9C-101B-9397-08002B2CF9AE}" pid="33" name="to_journal">
    <vt:lpwstr>Water Research</vt:lpwstr>
  </property>
  <property fmtid="{D5CDD505-2E9C-101B-9397-08002B2CF9AE}" pid="34" name="to_name">
    <vt:lpwstr>Editor-in-Chief</vt:lpwstr>
  </property>
  <property fmtid="{D5CDD505-2E9C-101B-9397-08002B2CF9AE}" pid="35" name="to_professional_title">
    <vt:lpwstr/>
  </property>
  <property fmtid="{D5CDD505-2E9C-101B-9397-08002B2CF9AE}" pid="36" name="toc-title">
    <vt:lpwstr>Table of contents</vt:lpwstr>
  </property>
  <property fmtid="{D5CDD505-2E9C-101B-9397-08002B2CF9AE}" pid="37" name="watermark">
    <vt:lpwstr/>
  </property>
</Properties>
</file>