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inclusion criteria were applied such that only quantitative data from raw water samples analyzed via GC-MS-based methods were included. For risk assessment, a consistent exceedance threshold of 10 ng L</w:t>
      </w:r>
      <w:r>
        <w:rPr>
          <w:vertAlign w:val="superscript"/>
        </w:rPr>
        <w:t xml:space="preserve">-1</w:t>
      </w:r>
      <w:r>
        <w:t xml:space="preserve"> </w:t>
      </w:r>
      <w:r>
        <w:t xml:space="preserve">was applied to all sites, and values reported below method detection limits (MDLs) were treated as non-exceedance.</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 The detection limits for TN, TP, and NH</w:t>
      </w:r>
      <w:r>
        <w:rPr>
          <w:vertAlign w:val="subscript"/>
        </w:rPr>
        <w:t xml:space="preserve">4</w:t>
      </w:r>
      <w:r>
        <w:rPr>
          <w:vertAlign w:val="superscript"/>
        </w:rPr>
        <w:t xml:space="preserve">+</w:t>
      </w:r>
      <w:r>
        <w:t xml:space="preserve">-N were 0.05, 0.01, and 0.025 mg L</w:t>
      </w:r>
      <w:r>
        <w:rPr>
          <w:vertAlign w:val="superscript"/>
        </w:rPr>
        <w:t xml:space="preserve">-1</w:t>
      </w:r>
      <w:r>
        <w:t xml:space="preserve">, respectively.</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Following 48 h of static sedimentation, these samples were concentrated to a final volume of 50 mL</w:t>
      </w:r>
      <w:r>
        <w:t xml:space="preserve"> </w:t>
      </w:r>
      <w:r>
        <w:t xml:space="preserve">(Hawkins et al., 2005)</w:t>
      </w:r>
      <w:r>
        <w:t xml:space="preserve">. For taxonomic identification and enumeration, a 0.1 mL aliquot of the concentrate was transferred to a Sedgewick-Rafter counting chamber. Phytoplankton cells were analyzed using an upright microscope (Olympus CX23, Tokyo, Japan) at 400× magnification. To ensure statistical reliability, at least 400 units were counted across random fields for each sample. Species identification was based on morphological characteristics according to</w:t>
      </w:r>
      <w:r>
        <w:t xml:space="preserve"> </w:t>
      </w:r>
      <w:r>
        <w:t xml:space="preserve">(Hu and Wei, 2006)</w:t>
      </w:r>
      <w:r>
        <w:t xml:space="preserve">. The phytoplankton cell density (</w:t>
      </w:r>
      <m:oMath>
        <m:r>
          <m:t>C</m:t>
        </m:r>
      </m:oMath>
      <w:r>
        <w:t xml:space="preserve">, cells/L) was determined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was amplified using functional primers targeting geoA in geosmin-producing cyanobacteria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 The raw paired-end sequences were first merged using FLASH (v1.2.11) and processed for quality filtering within the QIIME2 pipeline (v2022.2). The UPARSE algorithm (v7.0.1090) was used to remove singletons and chimeras, and the sequences were clustered into Operational Taxonomic Units (OTUs) at a 97% similarity threshold. For the 16S rRNA gene fragments, representative sequences were taxonomically assigned against the SILVA rRNA reference database (release 138).</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However,</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While the present findings are primarily correlative, this observation is consistent with physiological studies on other cyanobacterial taxa where elevated ammonium concentrations have been shown to enhance algal growth, thereby contributing to increased overall geosmin production capacity</w:t>
      </w:r>
      <w:r>
        <w:t xml:space="preserve"> </w:t>
      </w:r>
      <w:r>
        <w:t xml:space="preserve">(Canizales et al., 2021; Flores and Herrero, 2005; Saadoun et al., 2001; Yang et al., 2023)</w:t>
      </w:r>
      <w:r>
        <w:t xml:space="preserve">. Thus, ammonium availability likely acts as a key factor influencing overall geosmin production capacity.</w:t>
      </w:r>
      <w:r>
        <w:t xml:space="preserve"> </w:t>
      </w:r>
      <w:r>
        <w:t xml:space="preserve">Together, these results support the view that littoral zones act as the primary production centers for geosmin in YQ Reservoir.</w:t>
      </w:r>
    </w:p>
    <w:p>
      <w:pPr>
        <w:pStyle w:val="BodyText"/>
      </w:pPr>
      <w:r>
        <w:t xml:space="preserve">The geosmin concentration patterns observed at the lacustrine intake are not governed by littoral production alone; instead, they reflect the combined effects of advective transport and concurrent attenuation processes.</w:t>
      </w:r>
      <w:r>
        <w:t xml:space="preserve"> </w:t>
      </w:r>
      <w:r>
        <w:t xml:space="preserve">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Beyond active production in littoral zones, the observed delay at the intake may also partly reflect the passive release of intracellular geosmin resulting from cell lysis during downstream transport. As</w:t>
      </w:r>
      <w:r>
        <w:t xml:space="preserve"> </w:t>
      </w:r>
      <w:r>
        <w:rPr>
          <w:i/>
          <w:iCs/>
        </w:rPr>
        <w:t xml:space="preserve">P. agardhii</w:t>
      </w:r>
      <w:r>
        <w:t xml:space="preserve"> </w:t>
      </w:r>
      <w:r>
        <w:t xml:space="preserve">cells advect toward the deeper lacustrine regions—where conditions are less favorable for growth—some cells may undergo lysis, releasing intracellular geosmin into the water column</w:t>
      </w:r>
      <w:r>
        <w:t xml:space="preserve"> </w:t>
      </w:r>
      <w:r>
        <w:t xml:space="preserve">(Dubourg et al., 2015; Jia et al., 2019)</w:t>
      </w:r>
      <w:r>
        <w:t xml:space="preserve">.</w:t>
      </w:r>
      <w:r>
        <w:t xml:space="preserve"> </w:t>
      </w:r>
      <w:r>
        <w:t xml:space="preserve">At the same time, the geosmin concentration observed at the intake is shaped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 Consequently, the delayed geosmin peaks at the intake reflect the combined effects of continued passive release from transported biomass and attenuation processes along the spatial gradient.</w:t>
      </w:r>
      <w:r>
        <w:t xml:space="preserve"> </w:t>
      </w:r>
      <w:r>
        <w:t xml:space="preserve">It is worth noting that, although different sampling strategies were used at YQ01 and the littoral sites, their influence on littoral</w:t>
      </w:r>
      <w:r>
        <w:t xml:space="preserve"> </w:t>
      </w:r>
      <w:r>
        <w:rPr>
          <w:i/>
          <w:iCs/>
        </w:rPr>
        <w:t xml:space="preserve">P. agardhii</w:t>
      </w:r>
      <w:r>
        <w:t xml:space="preserve"> </w:t>
      </w:r>
      <w:r>
        <w:t xml:space="preserve">biomass estimation was likely very limited because of the shallow depth and frequent mixing in littoral zones.</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For example, if the biomass of</w:t>
      </w:r>
      <w:r>
        <w:t xml:space="preserve"> </w:t>
      </w:r>
      <w:r>
        <w:rPr>
          <w:i/>
          <w:iCs/>
        </w:rPr>
        <w:t xml:space="preserve">Planktothrix agardhii</w:t>
      </w:r>
      <w:r>
        <w:t xml:space="preserve"> </w:t>
      </w:r>
      <w:r>
        <w:t xml:space="preserve">at littoral sentinel stations exceeds the threshold, reservoir operations, including selective withdrawal or hydrodynamic controls, can be adjusted to disrupt the transport of geosmin-rich water masses before they reach critical intake depths</w:t>
      </w:r>
      <w:r>
        <w:t xml:space="preserve"> </w:t>
      </w:r>
      <w:r>
        <w:t xml:space="preserve">(Fang et al., 2024; Lu et al., 2023; Su et al., 2017)</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r>
        <w:t xml:space="preserve"> </w:t>
      </w:r>
      <w:r>
        <w:t xml:space="preserve">This monitoring framework was developed from observational data and spatiotemporal analyses in YQ Reservoir. It may also be applicable to other reservoirs in which odor production is dominated by littoral zones, although the specific spatiotemporal patterns, including the 4–6 week lag observed in YQ Reservoir, may vary among systems.</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outlines a coherent spatiotemporal mechanism for geosmin episodes in YQ Reservoir.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ammonium. The subsequent advective transport of biomass and metabolites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whereby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46" w:name="references"/>
    <w:p>
      <w:pPr>
        <w:pStyle w:val="Heading1"/>
      </w:pPr>
      <w:r>
        <w:t xml:space="preserve">References</w:t>
      </w:r>
    </w:p>
    <w:bookmarkStart w:id="245"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rora2022sustainable"/>
    <w:p>
      <w:pPr>
        <w:pStyle w:val="Bibliography"/>
      </w:pPr>
      <w:r>
        <w:t xml:space="preserve">Arora, N.K., Mishra, I., 2022. Sustainable development goal 6: Global water security. Environmental Sustainability 5, 271–275.</w:t>
      </w:r>
      <w:r>
        <w:t xml:space="preserve"> </w:t>
      </w:r>
      <w:hyperlink r:id="rId74">
        <w:r>
          <w:rPr>
            <w:rStyle w:val="Hyperlink"/>
          </w:rPr>
          <w:t xml:space="preserve">https://doi.org/10.1007/s42398-022-00246-5</w:t>
        </w:r>
      </w:hyperlink>
    </w:p>
    <w:bookmarkEnd w:id="75"/>
    <w:bookmarkStart w:id="77"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6">
        <w:r>
          <w:rPr>
            <w:rStyle w:val="Hyperlink"/>
          </w:rPr>
          <w:t xml:space="preserve">https://doi.org/10.1007/s00018-003-2079-y</w:t>
        </w:r>
      </w:hyperlink>
    </w:p>
    <w:bookmarkEnd w:id="77"/>
    <w:bookmarkStart w:id="78" w:name="ref-american2010algae"/>
    <w:p>
      <w:pPr>
        <w:pStyle w:val="Bibliography"/>
      </w:pPr>
      <w:r>
        <w:t xml:space="preserve">AWWA, A.W.W.A., 2010. Algae: Source to treatment. American Water Works Association.</w:t>
      </w:r>
    </w:p>
    <w:bookmarkEnd w:id="78"/>
    <w:bookmarkStart w:id="80"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79">
        <w:r>
          <w:rPr>
            <w:rStyle w:val="Hyperlink"/>
          </w:rPr>
          <w:t xml:space="preserve">https://doi.org/10.4081/jlimnol.2009.83</w:t>
        </w:r>
      </w:hyperlink>
    </w:p>
    <w:bookmarkEnd w:id="80"/>
    <w:bookmarkStart w:id="82" w:name="ref-burlingame2017humans"/>
    <w:p>
      <w:pPr>
        <w:pStyle w:val="Bibliography"/>
      </w:pPr>
      <w:r>
        <w:t xml:space="preserve">Burlingame, G.A., Doty, R.L., Dietrich, A.M., 2017. Humans as sensors to evaluate drinking water taste and odor: A review. Journal AWWA 109, 13–24.</w:t>
      </w:r>
      <w:r>
        <w:t xml:space="preserve"> </w:t>
      </w:r>
      <w:hyperlink r:id="rId81">
        <w:r>
          <w:rPr>
            <w:rStyle w:val="Hyperlink"/>
          </w:rPr>
          <w:t xml:space="preserve">https://doi.org/10.5942/jawwa.2017.109.0118</w:t>
        </w:r>
      </w:hyperlink>
    </w:p>
    <w:bookmarkEnd w:id="82"/>
    <w:bookmarkStart w:id="84"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3">
        <w:r>
          <w:rPr>
            <w:rStyle w:val="Hyperlink"/>
          </w:rPr>
          <w:t xml:space="preserve">https://doi.org/10.1016/j.hal.2017.09.006</w:t>
        </w:r>
      </w:hyperlink>
    </w:p>
    <w:bookmarkEnd w:id="84"/>
    <w:bookmarkStart w:id="86"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5">
        <w:r>
          <w:rPr>
            <w:rStyle w:val="Hyperlink"/>
          </w:rPr>
          <w:t xml:space="preserve">https://doi.org/10.1007/s10811-021-02575-0</w:t>
        </w:r>
      </w:hyperlink>
    </w:p>
    <w:bookmarkEnd w:id="86"/>
    <w:bookmarkStart w:id="88"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7">
        <w:r>
          <w:rPr>
            <w:rStyle w:val="Hyperlink"/>
          </w:rPr>
          <w:t xml:space="preserve">https://doi.org/10.1016/j.watres.2025.123336</w:t>
        </w:r>
      </w:hyperlink>
    </w:p>
    <w:bookmarkEnd w:id="88"/>
    <w:bookmarkStart w:id="90"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9">
        <w:r>
          <w:rPr>
            <w:rStyle w:val="Hyperlink"/>
          </w:rPr>
          <w:t xml:space="preserve">https://doi.org/10.1289/ehp.01109663</w:t>
        </w:r>
      </w:hyperlink>
    </w:p>
    <w:bookmarkEnd w:id="90"/>
    <w:bookmarkStart w:id="92"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1">
        <w:r>
          <w:rPr>
            <w:rStyle w:val="Hyperlink"/>
          </w:rPr>
          <w:t xml:space="preserve">https://doi.org/10.1016/j.ecss.2016.01.043</w:t>
        </w:r>
      </w:hyperlink>
    </w:p>
    <w:bookmarkEnd w:id="92"/>
    <w:bookmarkStart w:id="94"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3">
        <w:r>
          <w:rPr>
            <w:rStyle w:val="Hyperlink"/>
          </w:rPr>
          <w:t xml:space="preserve">https://doi.org/10.2166/wpt.2022.167</w:t>
        </w:r>
      </w:hyperlink>
    </w:p>
    <w:bookmarkEnd w:id="94"/>
    <w:bookmarkStart w:id="96"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5">
        <w:r>
          <w:rPr>
            <w:rStyle w:val="Hyperlink"/>
          </w:rPr>
          <w:t xml:space="preserve">https://doi.org/10.1007/s11356-021-12973-z</w:t>
        </w:r>
      </w:hyperlink>
    </w:p>
    <w:bookmarkEnd w:id="96"/>
    <w:bookmarkStart w:id="98"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7">
        <w:r>
          <w:rPr>
            <w:rStyle w:val="Hyperlink"/>
          </w:rPr>
          <w:t xml:space="preserve">https://doi.org/10.1016/j.watres.2025.124388</w:t>
        </w:r>
      </w:hyperlink>
    </w:p>
    <w:bookmarkEnd w:id="98"/>
    <w:bookmarkStart w:id="100"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9">
        <w:r>
          <w:rPr>
            <w:rStyle w:val="Hyperlink"/>
          </w:rPr>
          <w:t xml:space="preserve">https://doi.org/10.1038/s41598-020-64774-y</w:t>
        </w:r>
      </w:hyperlink>
    </w:p>
    <w:bookmarkEnd w:id="100"/>
    <w:bookmarkStart w:id="102"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1">
        <w:r>
          <w:rPr>
            <w:rStyle w:val="Hyperlink"/>
          </w:rPr>
          <w:t xml:space="preserve">https://doi.org/10.1016/j.jenvman.2021.113304</w:t>
        </w:r>
      </w:hyperlink>
    </w:p>
    <w:bookmarkEnd w:id="102"/>
    <w:bookmarkStart w:id="104"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3">
        <w:r>
          <w:rPr>
            <w:rStyle w:val="Hyperlink"/>
          </w:rPr>
          <w:t xml:space="preserve">https://doi.org/10.1016/S0043-1354(00)00363-8</w:t>
        </w:r>
      </w:hyperlink>
    </w:p>
    <w:bookmarkEnd w:id="104"/>
    <w:bookmarkStart w:id="10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5">
        <w:r>
          <w:rPr>
            <w:rStyle w:val="Hyperlink"/>
          </w:rPr>
          <w:t xml:space="preserve">https://doi.org/10.1016/j.watres.2020.116478</w:t>
        </w:r>
      </w:hyperlink>
    </w:p>
    <w:bookmarkEnd w:id="106"/>
    <w:bookmarkStart w:id="108" w:name="ref-dordoni2023a"/>
    <w:p>
      <w:pPr>
        <w:pStyle w:val="Bibliography"/>
      </w:pPr>
      <w:r>
        <w:t xml:space="preserve">Dordoni, M., Zappalà, P., Barth, J.A.C., 2023. A preliminary global hydrochemical comparison of lakes and reservoirs. Frontiers in Water 5.</w:t>
      </w:r>
      <w:r>
        <w:t xml:space="preserve"> </w:t>
      </w:r>
      <w:hyperlink r:id="rId107">
        <w:r>
          <w:rPr>
            <w:rStyle w:val="Hyperlink"/>
          </w:rPr>
          <w:t xml:space="preserve">https://doi.org/10.3389/frwa.2023.1084050</w:t>
        </w:r>
      </w:hyperlink>
    </w:p>
    <w:bookmarkEnd w:id="108"/>
    <w:bookmarkStart w:id="110"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09">
        <w:r>
          <w:rPr>
            <w:rStyle w:val="Hyperlink"/>
          </w:rPr>
          <w:t xml:space="preserve">https://doi.org/10.1016/j.jglr.2015.10.001</w:t>
        </w:r>
      </w:hyperlink>
    </w:p>
    <w:bookmarkEnd w:id="110"/>
    <w:bookmarkStart w:id="112"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11">
        <w:r>
          <w:rPr>
            <w:rStyle w:val="Hyperlink"/>
          </w:rPr>
          <w:t xml:space="preserve">https://doi.org/10.1016/j.watres.2024.122509</w:t>
        </w:r>
      </w:hyperlink>
    </w:p>
    <w:bookmarkEnd w:id="112"/>
    <w:bookmarkStart w:id="114" w:name="ref-feng2021concerns"/>
    <w:p>
      <w:pPr>
        <w:pStyle w:val="Bibliography"/>
      </w:pPr>
      <w:r>
        <w:t xml:space="preserve">Feng, L., Dai, Y., Hou, X., Xu, Y., Liu, J., Zheng, C., 2021. Concerns about phytoplankton bloom trends in global lakes. Nature 590, E35–E47.</w:t>
      </w:r>
      <w:r>
        <w:t xml:space="preserve"> </w:t>
      </w:r>
      <w:hyperlink r:id="rId113">
        <w:r>
          <w:rPr>
            <w:rStyle w:val="Hyperlink"/>
          </w:rPr>
          <w:t xml:space="preserve">https://doi.org/10.1038/s41586-021-03254-3</w:t>
        </w:r>
      </w:hyperlink>
    </w:p>
    <w:bookmarkEnd w:id="114"/>
    <w:bookmarkStart w:id="116" w:name="ref-flores2005nitrogen"/>
    <w:p>
      <w:pPr>
        <w:pStyle w:val="Bibliography"/>
      </w:pPr>
      <w:r>
        <w:t xml:space="preserve">Flores, E., Herrero, A., 2005. Nitrogen assimilation and nitrogen control in cyanobacteria. Biochemical Society Transactions 33, 164–167.</w:t>
      </w:r>
      <w:r>
        <w:t xml:space="preserve"> </w:t>
      </w:r>
      <w:hyperlink r:id="rId115">
        <w:r>
          <w:rPr>
            <w:rStyle w:val="Hyperlink"/>
          </w:rPr>
          <w:t xml:space="preserve">https://doi.org/10.1042/bst0330164</w:t>
        </w:r>
      </w:hyperlink>
    </w:p>
    <w:bookmarkEnd w:id="116"/>
    <w:bookmarkStart w:id="118"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17">
        <w:r>
          <w:rPr>
            <w:rStyle w:val="Hyperlink"/>
          </w:rPr>
          <w:t xml:space="preserve">https://doi.org/10.3109/10408417909082014</w:t>
        </w:r>
      </w:hyperlink>
    </w:p>
    <w:bookmarkEnd w:id="118"/>
    <w:bookmarkStart w:id="120" w:name="ref-gerber1965geosmin"/>
    <w:p>
      <w:pPr>
        <w:pStyle w:val="Bibliography"/>
      </w:pPr>
      <w:r>
        <w:t xml:space="preserve">Gerber, N.N., Lechevalier, H.A., 1965.</w:t>
      </w:r>
      <w:r>
        <w:t xml:space="preserve"> </w:t>
      </w:r>
      <w:hyperlink r:id="rId119">
        <w:r>
          <w:rPr>
            <w:rStyle w:val="Hyperlink"/>
          </w:rPr>
          <w:t xml:space="preserve">Geosmin, an earthy-smelling substance isolated from actinomycetes</w:t>
        </w:r>
      </w:hyperlink>
      <w:r>
        <w:t xml:space="preserve">. Applied Microbiology 13, 935–938.</w:t>
      </w:r>
    </w:p>
    <w:bookmarkEnd w:id="120"/>
    <w:bookmarkStart w:id="122"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1">
        <w:r>
          <w:rPr>
            <w:rStyle w:val="Hyperlink"/>
          </w:rPr>
          <w:t xml:space="preserve">https://doi.org/10.1021/es102992p</w:t>
        </w:r>
      </w:hyperlink>
    </w:p>
    <w:bookmarkEnd w:id="122"/>
    <w:bookmarkStart w:id="124"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23">
        <w:r>
          <w:rPr>
            <w:rStyle w:val="Hyperlink"/>
          </w:rPr>
          <w:t xml:space="preserve">https://doi.org/10.1021/es801465w</w:t>
        </w:r>
      </w:hyperlink>
    </w:p>
    <w:bookmarkEnd w:id="124"/>
    <w:bookmarkStart w:id="126"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25">
        <w:r>
          <w:rPr>
            <w:rStyle w:val="Hyperlink"/>
          </w:rPr>
          <w:t xml:space="preserve">https://doi.org/10.1016/j.watres.2024.122767</w:t>
        </w:r>
      </w:hyperlink>
    </w:p>
    <w:bookmarkEnd w:id="126"/>
    <w:bookmarkStart w:id="128"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27">
        <w:r>
          <w:rPr>
            <w:rStyle w:val="Hyperlink"/>
          </w:rPr>
          <w:t xml:space="preserve">https://doi.org/10.1016/j.heliyon.2021.e07706</w:t>
        </w:r>
      </w:hyperlink>
    </w:p>
    <w:bookmarkEnd w:id="128"/>
    <w:bookmarkStart w:id="130"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29">
        <w:r>
          <w:rPr>
            <w:rStyle w:val="Hyperlink"/>
          </w:rPr>
          <w:t xml:space="preserve">https://doi.org/10.1016/j.hal.2005.03.001</w:t>
        </w:r>
      </w:hyperlink>
    </w:p>
    <w:bookmarkEnd w:id="130"/>
    <w:bookmarkStart w:id="132"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1">
        <w:r>
          <w:rPr>
            <w:rStyle w:val="Hyperlink"/>
          </w:rPr>
          <w:t xml:space="preserve">https://doi.org/10.1016/j.hal.2019.01.010</w:t>
        </w:r>
      </w:hyperlink>
    </w:p>
    <w:bookmarkEnd w:id="132"/>
    <w:bookmarkStart w:id="134"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33">
        <w:r>
          <w:rPr>
            <w:rStyle w:val="Hyperlink"/>
          </w:rPr>
          <w:t xml:space="preserve">https://doi.org/10.1016/j.hal.2008.08.006</w:t>
        </w:r>
      </w:hyperlink>
    </w:p>
    <w:bookmarkEnd w:id="134"/>
    <w:bookmarkStart w:id="136"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35">
        <w:r>
          <w:rPr>
            <w:rStyle w:val="Hyperlink"/>
          </w:rPr>
          <w:t xml:space="preserve">https://doi.org/10.1016/j.watres.2009.04.005</w:t>
        </w:r>
      </w:hyperlink>
    </w:p>
    <w:bookmarkEnd w:id="136"/>
    <w:bookmarkStart w:id="138"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37">
        <w:r>
          <w:rPr>
            <w:rStyle w:val="Hyperlink"/>
          </w:rPr>
          <w:t xml:space="preserve">https://doi.org/10.1016/j.watres.2023.119693</w:t>
        </w:r>
      </w:hyperlink>
    </w:p>
    <w:bookmarkEnd w:id="138"/>
    <w:bookmarkStart w:id="139" w:name="ref-hu2006freshwater"/>
    <w:p>
      <w:pPr>
        <w:pStyle w:val="Bibliography"/>
      </w:pPr>
      <w:r>
        <w:t xml:space="preserve">Hu, H.J., Wei, Y.X., 2006. The freshwater algae of china-systematics, taxonomy and ecology. Science Press, Beijing, China.</w:t>
      </w:r>
    </w:p>
    <w:bookmarkEnd w:id="139"/>
    <w:bookmarkStart w:id="141" w:name="ref-huisman2018cyanobacterial"/>
    <w:p>
      <w:pPr>
        <w:pStyle w:val="Bibliography"/>
      </w:pPr>
      <w:r>
        <w:t xml:space="preserve">Huisman, J., Codd, G.A., Paerl, H.W., Ibelings, B.W., Verspagen, J.M.H., Visser, P.M., 2018. Cyanobacterial blooms. Nature Reviews Microbiology 16, 471–483.</w:t>
      </w:r>
      <w:r>
        <w:t xml:space="preserve"> </w:t>
      </w:r>
      <w:hyperlink r:id="rId140">
        <w:r>
          <w:rPr>
            <w:rStyle w:val="Hyperlink"/>
          </w:rPr>
          <w:t xml:space="preserve">https://doi.org/10.1038/s41579-018-0040-1</w:t>
        </w:r>
      </w:hyperlink>
    </w:p>
    <w:bookmarkEnd w:id="141"/>
    <w:bookmarkStart w:id="143"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42">
        <w:r>
          <w:rPr>
            <w:rStyle w:val="Hyperlink"/>
          </w:rPr>
          <w:t xml:space="preserve">https://doi.org/10.2166/wst.1992.0055</w:t>
        </w:r>
      </w:hyperlink>
    </w:p>
    <w:bookmarkEnd w:id="143"/>
    <w:bookmarkStart w:id="145" w:name="ref-izaguirre2004a"/>
    <w:p>
      <w:pPr>
        <w:pStyle w:val="Bibliography"/>
      </w:pPr>
      <w:r>
        <w:t xml:space="preserve">Izaguirre, G., Taylor, W.D., 2004. A guide to geosmin- and MIB-producing cyanobacteria in the united states. Water Science and Technology 49, 19–24.</w:t>
      </w:r>
      <w:r>
        <w:t xml:space="preserve"> </w:t>
      </w:r>
      <w:hyperlink r:id="rId144">
        <w:r>
          <w:rPr>
            <w:rStyle w:val="Hyperlink"/>
          </w:rPr>
          <w:t xml:space="preserve">https://doi.org/10.2166/wst.2004.0524</w:t>
        </w:r>
      </w:hyperlink>
    </w:p>
    <w:bookmarkEnd w:id="145"/>
    <w:bookmarkStart w:id="147"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46">
        <w:r>
          <w:rPr>
            <w:rStyle w:val="Hyperlink"/>
          </w:rPr>
          <w:t xml:space="preserve">https://doi.org/0043-1354(94)90306-9</w:t>
        </w:r>
      </w:hyperlink>
    </w:p>
    <w:bookmarkEnd w:id="147"/>
    <w:bookmarkStart w:id="149"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48">
        <w:r>
          <w:rPr>
            <w:rStyle w:val="Hyperlink"/>
          </w:rPr>
          <w:t xml:space="preserve">https://doi.org/10.1016/j.hal.2019.101658</w:t>
        </w:r>
      </w:hyperlink>
    </w:p>
    <w:bookmarkEnd w:id="149"/>
    <w:bookmarkStart w:id="151"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50">
        <w:r>
          <w:rPr>
            <w:rStyle w:val="Hyperlink"/>
          </w:rPr>
          <w:t xml:space="preserve">https://doi.org/10.1016/j.watres.2018.02.041</w:t>
        </w:r>
      </w:hyperlink>
    </w:p>
    <w:bookmarkEnd w:id="151"/>
    <w:bookmarkStart w:id="153"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52">
        <w:r>
          <w:rPr>
            <w:rStyle w:val="Hyperlink"/>
          </w:rPr>
          <w:t xml:space="preserve">https://doi.org/10.1128/aem.02250-06</w:t>
        </w:r>
      </w:hyperlink>
    </w:p>
    <w:bookmarkEnd w:id="153"/>
    <w:bookmarkStart w:id="155"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54">
        <w:r>
          <w:rPr>
            <w:rStyle w:val="Hyperlink"/>
          </w:rPr>
          <w:t xml:space="preserve">https://doi.org/10.1016/j.chemosphere.2016.07.079</w:t>
        </w:r>
      </w:hyperlink>
    </w:p>
    <w:bookmarkEnd w:id="155"/>
    <w:bookmarkStart w:id="157"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56">
        <w:r>
          <w:rPr>
            <w:rStyle w:val="Hyperlink"/>
          </w:rPr>
          <w:t xml:space="preserve">https://doi.org/10.1016/b978-0-12-385876-4.00004-9</w:t>
        </w:r>
      </w:hyperlink>
    </w:p>
    <w:bookmarkEnd w:id="157"/>
    <w:bookmarkStart w:id="159"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58">
        <w:r>
          <w:rPr>
            <w:rStyle w:val="Hyperlink"/>
          </w:rPr>
          <w:t xml:space="preserve">https://doi.org/10.1111/j.1365-2486.2011.02488.x</w:t>
        </w:r>
      </w:hyperlink>
    </w:p>
    <w:bookmarkEnd w:id="159"/>
    <w:bookmarkStart w:id="161"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60">
        <w:r>
          <w:rPr>
            <w:rStyle w:val="Hyperlink"/>
          </w:rPr>
          <w:t xml:space="preserve">https://doi.org/10.1016/j.jglr.2014.03.016</w:t>
        </w:r>
      </w:hyperlink>
    </w:p>
    <w:bookmarkEnd w:id="161"/>
    <w:bookmarkStart w:id="162" w:name="ref-lin2018taste"/>
    <w:p>
      <w:pPr>
        <w:pStyle w:val="Bibliography"/>
      </w:pPr>
      <w:r>
        <w:t xml:space="preserve">Lin, T.-F., Watson, S., Suffet, I.H.M., 2018. Taste and odour in source and drinking water: Causes, controls, and consequences. IWA Publishing.</w:t>
      </w:r>
    </w:p>
    <w:bookmarkEnd w:id="162"/>
    <w:bookmarkStart w:id="164"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63">
        <w:r>
          <w:rPr>
            <w:rStyle w:val="Hyperlink"/>
          </w:rPr>
          <w:t xml:space="preserve">https://doi.org/10.1016/j.watres.2023.120485</w:t>
        </w:r>
      </w:hyperlink>
    </w:p>
    <w:bookmarkEnd w:id="164"/>
    <w:bookmarkStart w:id="166"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65">
        <w:r>
          <w:rPr>
            <w:rStyle w:val="Hyperlink"/>
          </w:rPr>
          <w:t xml:space="preserve">https://doi.org/10.1093/plankt/fbq033</w:t>
        </w:r>
      </w:hyperlink>
    </w:p>
    <w:bookmarkEnd w:id="166"/>
    <w:bookmarkStart w:id="168"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67">
        <w:r>
          <w:rPr>
            <w:rStyle w:val="Hyperlink"/>
          </w:rPr>
          <w:t xml:space="preserve">https://doi.org/10.1016/j.envint.2013.06.013</w:t>
        </w:r>
      </w:hyperlink>
    </w:p>
    <w:bookmarkEnd w:id="168"/>
    <w:bookmarkStart w:id="169"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69"/>
    <w:bookmarkStart w:id="171"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70">
        <w:r>
          <w:rPr>
            <w:rStyle w:val="Hyperlink"/>
          </w:rPr>
          <w:t xml:space="preserve">https://doi.org/10.1007/s10661-021-08980-9</w:t>
        </w:r>
      </w:hyperlink>
    </w:p>
    <w:bookmarkEnd w:id="171"/>
    <w:bookmarkStart w:id="173"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72">
        <w:r>
          <w:rPr>
            <w:rStyle w:val="Hyperlink"/>
          </w:rPr>
          <w:t xml:space="preserve">https://doi.org/10.1016/j.hal.2011.10.027</w:t>
        </w:r>
      </w:hyperlink>
    </w:p>
    <w:bookmarkEnd w:id="173"/>
    <w:bookmarkStart w:id="175"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74">
        <w:r>
          <w:rPr>
            <w:rStyle w:val="Hyperlink"/>
          </w:rPr>
          <w:t xml:space="preserve">https://doi.org/10.1100/tsw.2001.16</w:t>
        </w:r>
      </w:hyperlink>
    </w:p>
    <w:bookmarkEnd w:id="175"/>
    <w:bookmarkStart w:id="177" w:name="ref-paerl2012climate"/>
    <w:p>
      <w:pPr>
        <w:pStyle w:val="Bibliography"/>
      </w:pPr>
      <w:r>
        <w:t xml:space="preserve">Paerl, H.W., Paul, V.J., 2012. Climate change: Links to global expansion of harmful cyanobacteria. Water Research 46, 1349–1363.</w:t>
      </w:r>
      <w:r>
        <w:t xml:space="preserve"> </w:t>
      </w:r>
      <w:hyperlink r:id="rId176">
        <w:r>
          <w:rPr>
            <w:rStyle w:val="Hyperlink"/>
          </w:rPr>
          <w:t xml:space="preserve">https://doi.org/10.1016/j.watres.2011.08.002</w:t>
        </w:r>
      </w:hyperlink>
    </w:p>
    <w:bookmarkEnd w:id="177"/>
    <w:bookmarkStart w:id="179"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78">
        <w:r>
          <w:rPr>
            <w:rStyle w:val="Hyperlink"/>
          </w:rPr>
          <w:t xml:space="preserve">https://doi.org/10.1016/j.watres.2010.09.018</w:t>
        </w:r>
      </w:hyperlink>
    </w:p>
    <w:bookmarkEnd w:id="179"/>
    <w:bookmarkStart w:id="181"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80">
        <w:r>
          <w:rPr>
            <w:rStyle w:val="Hyperlink"/>
          </w:rPr>
          <w:t xml:space="preserve">https://doi.org/10.1007/s10201-020-00630-2</w:t>
        </w:r>
      </w:hyperlink>
    </w:p>
    <w:bookmarkEnd w:id="181"/>
    <w:bookmarkStart w:id="183" w:name="ref-plaas2020toxic"/>
    <w:p>
      <w:pPr>
        <w:pStyle w:val="Bibliography"/>
      </w:pPr>
      <w:r>
        <w:t xml:space="preserve">Plaas, H.E., Paerl, H.W., 2020. Toxic cyanobacteria: A growing threat to water and air quality. Environmental Science &amp; Technology 55, 44–64.</w:t>
      </w:r>
      <w:r>
        <w:t xml:space="preserve"> </w:t>
      </w:r>
      <w:hyperlink r:id="rId182">
        <w:r>
          <w:rPr>
            <w:rStyle w:val="Hyperlink"/>
          </w:rPr>
          <w:t xml:space="preserve">https://doi.org/10.1021/acs.est.0c06653</w:t>
        </w:r>
      </w:hyperlink>
    </w:p>
    <w:bookmarkEnd w:id="183"/>
    <w:bookmarkStart w:id="185" w:name="ref-qin2006mechanism"/>
    <w:p>
      <w:pPr>
        <w:pStyle w:val="Bibliography"/>
      </w:pPr>
      <w:r>
        <w:t xml:space="preserve">Qin, B., Yang, L., Chen, F., Zhu, G., Zhang, L., Chen, Y., 2006. Mechanism and control of lake eutrophication. Chinese Science Bulletin 51, 2401–2412.</w:t>
      </w:r>
      <w:r>
        <w:t xml:space="preserve"> </w:t>
      </w:r>
      <w:hyperlink r:id="rId184">
        <w:r>
          <w:rPr>
            <w:rStyle w:val="Hyperlink"/>
          </w:rPr>
          <w:t xml:space="preserve">https://doi.org/10.1007/s11434-006-2096-y</w:t>
        </w:r>
      </w:hyperlink>
    </w:p>
    <w:bookmarkEnd w:id="185"/>
    <w:bookmarkStart w:id="187"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86">
        <w:r>
          <w:rPr>
            <w:rStyle w:val="Hyperlink"/>
          </w:rPr>
          <w:t xml:space="preserve">https://doi.org/10.1016/j.envpol.2021.117772</w:t>
        </w:r>
      </w:hyperlink>
    </w:p>
    <w:bookmarkEnd w:id="187"/>
    <w:bookmarkStart w:id="189"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88">
        <w:r>
          <w:rPr>
            <w:rStyle w:val="Hyperlink"/>
          </w:rPr>
          <w:t xml:space="preserve">https://doi.org/10.3389/fevo.2023.1216567</w:t>
        </w:r>
      </w:hyperlink>
    </w:p>
    <w:bookmarkEnd w:id="189"/>
    <w:bookmarkStart w:id="191"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90">
        <w:r>
          <w:rPr>
            <w:rStyle w:val="Hyperlink"/>
          </w:rPr>
          <w:t xml:space="preserve">https://doi.org/10.1016/j.hal.2017.09.003</w:t>
        </w:r>
      </w:hyperlink>
    </w:p>
    <w:bookmarkEnd w:id="191"/>
    <w:bookmarkStart w:id="19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92">
        <w:r>
          <w:rPr>
            <w:rStyle w:val="Hyperlink"/>
          </w:rPr>
          <w:t xml:space="preserve">https://doi.org/10.1016/j.watres.2022.118573</w:t>
        </w:r>
      </w:hyperlink>
    </w:p>
    <w:bookmarkEnd w:id="193"/>
    <w:bookmarkStart w:id="19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94">
        <w:r>
          <w:rPr>
            <w:rStyle w:val="Hyperlink"/>
          </w:rPr>
          <w:t xml:space="preserve">https://doi.org/10.1016/j.watres.2020.115959</w:t>
        </w:r>
      </w:hyperlink>
    </w:p>
    <w:bookmarkEnd w:id="195"/>
    <w:bookmarkStart w:id="197"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196">
        <w:r>
          <w:rPr>
            <w:rStyle w:val="Hyperlink"/>
          </w:rPr>
          <w:t xml:space="preserve">https://doi.org/10.1016/S0043-1354(00)00381-X</w:t>
        </w:r>
      </w:hyperlink>
    </w:p>
    <w:bookmarkEnd w:id="197"/>
    <w:bookmarkStart w:id="199"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98">
        <w:r>
          <w:rPr>
            <w:rStyle w:val="Hyperlink"/>
          </w:rPr>
          <w:t xml:space="preserve">https://doi.org/10.1007/978-94-007-3855-3_9</w:t>
        </w:r>
      </w:hyperlink>
    </w:p>
    <w:bookmarkEnd w:id="199"/>
    <w:bookmarkStart w:id="201"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00">
        <w:r>
          <w:rPr>
            <w:rStyle w:val="Hyperlink"/>
          </w:rPr>
          <w:t xml:space="preserve">https://doi.org/10.1080/07388550500248498</w:t>
        </w:r>
      </w:hyperlink>
    </w:p>
    <w:bookmarkEnd w:id="201"/>
    <w:bookmarkStart w:id="203"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02">
        <w:r>
          <w:rPr>
            <w:rStyle w:val="Hyperlink"/>
          </w:rPr>
          <w:t xml:space="preserve">https://doi.org/10.1016/j.cej.2022.136535</w:t>
        </w:r>
      </w:hyperlink>
    </w:p>
    <w:bookmarkEnd w:id="203"/>
    <w:bookmarkStart w:id="205"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04">
        <w:r>
          <w:rPr>
            <w:rStyle w:val="Hyperlink"/>
          </w:rPr>
          <w:t xml:space="preserve">https://doi.org/10.1016/s1001-0742(10)60367-1</w:t>
        </w:r>
      </w:hyperlink>
    </w:p>
    <w:bookmarkEnd w:id="205"/>
    <w:bookmarkStart w:id="20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06">
        <w:r>
          <w:rPr>
            <w:rStyle w:val="Hyperlink"/>
          </w:rPr>
          <w:t xml:space="preserve">https://doi.org/J.scitotenv.2018.08.307</w:t>
        </w:r>
      </w:hyperlink>
    </w:p>
    <w:bookmarkEnd w:id="207"/>
    <w:bookmarkStart w:id="209"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08">
        <w:r>
          <w:rPr>
            <w:rStyle w:val="Hyperlink"/>
          </w:rPr>
          <w:t xml:space="preserve">https://doi.org/10.1016/j.watres.2013.03.043</w:t>
        </w:r>
      </w:hyperlink>
    </w:p>
    <w:bookmarkEnd w:id="209"/>
    <w:bookmarkStart w:id="211"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10">
        <w:r>
          <w:rPr>
            <w:rStyle w:val="Hyperlink"/>
          </w:rPr>
          <w:t xml:space="preserve">https://doi.org/10.1016/j.scitotenv.2016.08.134</w:t>
        </w:r>
      </w:hyperlink>
    </w:p>
    <w:bookmarkEnd w:id="211"/>
    <w:bookmarkStart w:id="213"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12">
        <w:r>
          <w:rPr>
            <w:rStyle w:val="Hyperlink"/>
          </w:rPr>
          <w:t xml:space="preserve">https://doi.org/10.1016/j.watres.2014.09.038</w:t>
        </w:r>
      </w:hyperlink>
    </w:p>
    <w:bookmarkEnd w:id="213"/>
    <w:bookmarkStart w:id="215"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14">
        <w:r>
          <w:rPr>
            <w:rStyle w:val="Hyperlink"/>
          </w:rPr>
          <w:t xml:space="preserve">https://doi.org/10.1007/s11783-013-0577-1</w:t>
        </w:r>
      </w:hyperlink>
    </w:p>
    <w:bookmarkEnd w:id="215"/>
    <w:bookmarkStart w:id="21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16">
        <w:r>
          <w:rPr>
            <w:rStyle w:val="Hyperlink"/>
          </w:rPr>
          <w:t xml:space="preserve">https://doi.org/10.1016/j.watres.2014.09.037</w:t>
        </w:r>
      </w:hyperlink>
    </w:p>
    <w:bookmarkEnd w:id="217"/>
    <w:bookmarkStart w:id="219" w:name="ref-thornton1984regional"/>
    <w:p>
      <w:pPr>
        <w:pStyle w:val="Bibliography"/>
      </w:pPr>
      <w:r>
        <w:t xml:space="preserve">Thornton, K.W., 1984. REGIONAL COMPARISONS OF LAKES AND RESERVOIRS: GEOLOGY, CLIMATOLOGY, AND MORPHOLOGY. Lake and Reservoir Management 1, 261–265.</w:t>
      </w:r>
      <w:r>
        <w:t xml:space="preserve"> </w:t>
      </w:r>
      <w:hyperlink r:id="rId218">
        <w:r>
          <w:rPr>
            <w:rStyle w:val="Hyperlink"/>
          </w:rPr>
          <w:t xml:space="preserve">https://doi.org/10.1080/07438148409354521</w:t>
        </w:r>
      </w:hyperlink>
    </w:p>
    <w:bookmarkEnd w:id="219"/>
    <w:bookmarkStart w:id="221"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20">
        <w:r>
          <w:rPr>
            <w:rStyle w:val="Hyperlink"/>
          </w:rPr>
          <w:t xml:space="preserve">https://doi.org/10.2216/i0031-8884-42-4-332.1</w:t>
        </w:r>
      </w:hyperlink>
    </w:p>
    <w:bookmarkEnd w:id="221"/>
    <w:bookmarkStart w:id="223"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22">
        <w:r>
          <w:rPr>
            <w:rStyle w:val="Hyperlink"/>
          </w:rPr>
          <w:t xml:space="preserve">https://doi.org/10.1038/s43017-020-0067-5</w:t>
        </w:r>
      </w:hyperlink>
    </w:p>
    <w:bookmarkEnd w:id="223"/>
    <w:bookmarkStart w:id="225"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24">
        <w:r>
          <w:rPr>
            <w:rStyle w:val="Hyperlink"/>
          </w:rPr>
          <w:t xml:space="preserve">https://doi.org/10.1016/j.jhazmat.2021.128056</w:t>
        </w:r>
      </w:hyperlink>
    </w:p>
    <w:bookmarkEnd w:id="225"/>
    <w:bookmarkStart w:id="227"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26">
        <w:r>
          <w:rPr>
            <w:rStyle w:val="Hyperlink"/>
          </w:rPr>
          <w:t xml:space="preserve">https://doi.org/10.4319/lo.2010.55.1.0420</w:t>
        </w:r>
      </w:hyperlink>
    </w:p>
    <w:bookmarkEnd w:id="227"/>
    <w:bookmarkStart w:id="229"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28">
        <w:r>
          <w:rPr>
            <w:rStyle w:val="Hyperlink"/>
          </w:rPr>
          <w:t xml:space="preserve">https://doi.org/10.1007/s11783-014-0702-9</w:t>
        </w:r>
      </w:hyperlink>
    </w:p>
    <w:bookmarkEnd w:id="229"/>
    <w:bookmarkStart w:id="231"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30">
        <w:r>
          <w:rPr>
            <w:rStyle w:val="Hyperlink"/>
          </w:rPr>
          <w:t xml:space="preserve">https://doi.org/10.1126/science.319.5860.158a</w:t>
        </w:r>
      </w:hyperlink>
    </w:p>
    <w:bookmarkEnd w:id="231"/>
    <w:bookmarkStart w:id="233"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32">
        <w:r>
          <w:rPr>
            <w:rStyle w:val="Hyperlink"/>
          </w:rPr>
          <w:t xml:space="preserve">https://doi.org/10.1021/acsestwater.2c00624</w:t>
        </w:r>
      </w:hyperlink>
    </w:p>
    <w:bookmarkEnd w:id="233"/>
    <w:bookmarkStart w:id="235"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34">
        <w:r>
          <w:rPr>
            <w:rStyle w:val="Hyperlink"/>
          </w:rPr>
          <w:t xml:space="preserve">https://doi.org/10.1016/j.jhazmat.2022.129838</w:t>
        </w:r>
      </w:hyperlink>
    </w:p>
    <w:bookmarkEnd w:id="235"/>
    <w:bookmarkStart w:id="237"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36">
        <w:r>
          <w:rPr>
            <w:rStyle w:val="Hyperlink"/>
          </w:rPr>
          <w:t xml:space="preserve">https://doi.org/10.1016/j.watres.2015.06.038</w:t>
        </w:r>
      </w:hyperlink>
    </w:p>
    <w:bookmarkEnd w:id="237"/>
    <w:bookmarkStart w:id="239"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38">
        <w:r>
          <w:rPr>
            <w:rStyle w:val="Hyperlink"/>
          </w:rPr>
          <w:t xml:space="preserve">https://doi.org/10.1016/j.chemosphere.2017.04.028</w:t>
        </w:r>
      </w:hyperlink>
    </w:p>
    <w:bookmarkEnd w:id="239"/>
    <w:bookmarkStart w:id="241"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40">
        <w:r>
          <w:rPr>
            <w:rStyle w:val="Hyperlink"/>
          </w:rPr>
          <w:t xml:space="preserve">https://doi.org/10.1016/j.watres.2023.119807</w:t>
        </w:r>
      </w:hyperlink>
    </w:p>
    <w:bookmarkEnd w:id="241"/>
    <w:bookmarkStart w:id="242"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42"/>
    <w:bookmarkStart w:id="244" w:name="ref-zohary2014the"/>
    <w:p>
      <w:pPr>
        <w:pStyle w:val="Bibliography"/>
      </w:pPr>
      <w:r>
        <w:t xml:space="preserve">Zohary, T., Gasith, A., 2014. The littoral zone, in: Lake Kinneret. Springer Netherlands, pp. 517–532.</w:t>
      </w:r>
      <w:r>
        <w:t xml:space="preserve"> </w:t>
      </w:r>
      <w:hyperlink r:id="rId243">
        <w:r>
          <w:rPr>
            <w:rStyle w:val="Hyperlink"/>
          </w:rPr>
          <w:t xml:space="preserve">https://doi.org/10.1007/978-94-017-8944-8_29</w:t>
        </w:r>
      </w:hyperlink>
    </w:p>
    <w:bookmarkEnd w:id="244"/>
    <w:bookmarkEnd w:id="245"/>
    <w:bookmarkEnd w:id="24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19" Target="http://aem.asm.org/content/13/6/935.abstract" TargetMode="External" /><Relationship Type="http://schemas.openxmlformats.org/officeDocument/2006/relationships/hyperlink" Id="rId146" Target="https://doi.org/0043-1354(94)90306-9" TargetMode="External" /><Relationship Type="http://schemas.openxmlformats.org/officeDocument/2006/relationships/hyperlink" Id="rId198" Target="https://doi.org/10.1007/978-94-007-3855-3_9" TargetMode="External" /><Relationship Type="http://schemas.openxmlformats.org/officeDocument/2006/relationships/hyperlink" Id="rId243"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0" Target="https://doi.org/10.1007/s10201-020-00630-2" TargetMode="External" /><Relationship Type="http://schemas.openxmlformats.org/officeDocument/2006/relationships/hyperlink" Id="rId170" Target="https://doi.org/10.1007/s10661-021-08980-9" TargetMode="External" /><Relationship Type="http://schemas.openxmlformats.org/officeDocument/2006/relationships/hyperlink" Id="rId85" Target="https://doi.org/10.1007/s10811-021-02575-0" TargetMode="External" /><Relationship Type="http://schemas.openxmlformats.org/officeDocument/2006/relationships/hyperlink" Id="rId95" Target="https://doi.org/10.1007/s11356-021-12973-z" TargetMode="External" /><Relationship Type="http://schemas.openxmlformats.org/officeDocument/2006/relationships/hyperlink" Id="rId184" Target="https://doi.org/10.1007/s11434-006-2096-y" TargetMode="External" /><Relationship Type="http://schemas.openxmlformats.org/officeDocument/2006/relationships/hyperlink" Id="rId214" Target="https://doi.org/10.1007/s11783-013-0577-1" TargetMode="External" /><Relationship Type="http://schemas.openxmlformats.org/officeDocument/2006/relationships/hyperlink" Id="rId228"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3" Target="https://doi.org/10.1016/S0043-1354(00)00363-8" TargetMode="External" /><Relationship Type="http://schemas.openxmlformats.org/officeDocument/2006/relationships/hyperlink" Id="rId196" Target="https://doi.org/10.1016/S0043-1354(00)00381-X" TargetMode="External" /><Relationship Type="http://schemas.openxmlformats.org/officeDocument/2006/relationships/hyperlink" Id="rId156" Target="https://doi.org/10.1016/b978-0-12-385876-4.00004-9" TargetMode="External" /><Relationship Type="http://schemas.openxmlformats.org/officeDocument/2006/relationships/hyperlink" Id="rId202" Target="https://doi.org/10.1016/j.cej.2022.136535" TargetMode="External" /><Relationship Type="http://schemas.openxmlformats.org/officeDocument/2006/relationships/hyperlink" Id="rId154" Target="https://doi.org/10.1016/j.chemosphere.2016.07.079" TargetMode="External" /><Relationship Type="http://schemas.openxmlformats.org/officeDocument/2006/relationships/hyperlink" Id="rId238" Target="https://doi.org/10.1016/j.chemosphere.2017.04.028" TargetMode="External" /><Relationship Type="http://schemas.openxmlformats.org/officeDocument/2006/relationships/hyperlink" Id="rId91" Target="https://doi.org/10.1016/j.ecss.2016.01.043" TargetMode="External" /><Relationship Type="http://schemas.openxmlformats.org/officeDocument/2006/relationships/hyperlink" Id="rId167" Target="https://doi.org/10.1016/j.envint.2013.06.013" TargetMode="External" /><Relationship Type="http://schemas.openxmlformats.org/officeDocument/2006/relationships/hyperlink" Id="rId186" Target="https://doi.org/10.1016/j.envpol.2021.117772" TargetMode="External" /><Relationship Type="http://schemas.openxmlformats.org/officeDocument/2006/relationships/hyperlink" Id="rId129" Target="https://doi.org/10.1016/j.hal.2005.03.001" TargetMode="External" /><Relationship Type="http://schemas.openxmlformats.org/officeDocument/2006/relationships/hyperlink" Id="rId133" Target="https://doi.org/10.1016/j.hal.2008.08.006" TargetMode="External" /><Relationship Type="http://schemas.openxmlformats.org/officeDocument/2006/relationships/hyperlink" Id="rId172" Target="https://doi.org/10.1016/j.hal.2011.10.027" TargetMode="External" /><Relationship Type="http://schemas.openxmlformats.org/officeDocument/2006/relationships/hyperlink" Id="rId190" Target="https://doi.org/10.1016/j.hal.2017.09.003" TargetMode="External" /><Relationship Type="http://schemas.openxmlformats.org/officeDocument/2006/relationships/hyperlink" Id="rId83" Target="https://doi.org/10.1016/j.hal.2017.09.006" TargetMode="External" /><Relationship Type="http://schemas.openxmlformats.org/officeDocument/2006/relationships/hyperlink" Id="rId131" Target="https://doi.org/10.1016/j.hal.2019.01.010" TargetMode="External" /><Relationship Type="http://schemas.openxmlformats.org/officeDocument/2006/relationships/hyperlink" Id="rId148" Target="https://doi.org/10.1016/j.hal.2019.101658" TargetMode="External" /><Relationship Type="http://schemas.openxmlformats.org/officeDocument/2006/relationships/hyperlink" Id="rId127" Target="https://doi.org/10.1016/j.heliyon.2021.e07706" TargetMode="External" /><Relationship Type="http://schemas.openxmlformats.org/officeDocument/2006/relationships/hyperlink" Id="rId101" Target="https://doi.org/10.1016/j.jenvman.2021.113304" TargetMode="External" /><Relationship Type="http://schemas.openxmlformats.org/officeDocument/2006/relationships/hyperlink" Id="rId160" Target="https://doi.org/10.1016/j.jglr.2014.03.016" TargetMode="External" /><Relationship Type="http://schemas.openxmlformats.org/officeDocument/2006/relationships/hyperlink" Id="rId109"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24" Target="https://doi.org/10.1016/j.jhazmat.2021.128056" TargetMode="External" /><Relationship Type="http://schemas.openxmlformats.org/officeDocument/2006/relationships/hyperlink" Id="rId234"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10" Target="https://doi.org/10.1016/j.scitotenv.2016.08.134" TargetMode="External" /><Relationship Type="http://schemas.openxmlformats.org/officeDocument/2006/relationships/hyperlink" Id="rId135" Target="https://doi.org/10.1016/j.watres.2009.04.005" TargetMode="External" /><Relationship Type="http://schemas.openxmlformats.org/officeDocument/2006/relationships/hyperlink" Id="rId178" Target="https://doi.org/10.1016/j.watres.2010.09.018" TargetMode="External" /><Relationship Type="http://schemas.openxmlformats.org/officeDocument/2006/relationships/hyperlink" Id="rId176" Target="https://doi.org/10.1016/j.watres.2011.08.002" TargetMode="External" /><Relationship Type="http://schemas.openxmlformats.org/officeDocument/2006/relationships/hyperlink" Id="rId208" Target="https://doi.org/10.1016/j.watres.2013.03.043" TargetMode="External" /><Relationship Type="http://schemas.openxmlformats.org/officeDocument/2006/relationships/hyperlink" Id="rId216" Target="https://doi.org/10.1016/j.watres.2014.09.037" TargetMode="External" /><Relationship Type="http://schemas.openxmlformats.org/officeDocument/2006/relationships/hyperlink" Id="rId212" Target="https://doi.org/10.1016/j.watres.2014.09.038" TargetMode="External" /><Relationship Type="http://schemas.openxmlformats.org/officeDocument/2006/relationships/hyperlink" Id="rId236" Target="https://doi.org/10.1016/j.watres.2015.06.038" TargetMode="External" /><Relationship Type="http://schemas.openxmlformats.org/officeDocument/2006/relationships/hyperlink" Id="rId150" Target="https://doi.org/10.1016/j.watres.2018.02.041" TargetMode="External" /><Relationship Type="http://schemas.openxmlformats.org/officeDocument/2006/relationships/hyperlink" Id="rId194" Target="https://doi.org/10.1016/j.watres.2020.115959" TargetMode="External" /><Relationship Type="http://schemas.openxmlformats.org/officeDocument/2006/relationships/hyperlink" Id="rId105" Target="https://doi.org/10.1016/j.watres.2020.116478" TargetMode="External" /><Relationship Type="http://schemas.openxmlformats.org/officeDocument/2006/relationships/hyperlink" Id="rId192" Target="https://doi.org/10.1016/j.watres.2022.118573" TargetMode="External" /><Relationship Type="http://schemas.openxmlformats.org/officeDocument/2006/relationships/hyperlink" Id="rId137" Target="https://doi.org/10.1016/j.watres.2023.119693" TargetMode="External" /><Relationship Type="http://schemas.openxmlformats.org/officeDocument/2006/relationships/hyperlink" Id="rId240" Target="https://doi.org/10.1016/j.watres.2023.119807" TargetMode="External" /><Relationship Type="http://schemas.openxmlformats.org/officeDocument/2006/relationships/hyperlink" Id="rId163" Target="https://doi.org/10.1016/j.watres.2023.120485" TargetMode="External" /><Relationship Type="http://schemas.openxmlformats.org/officeDocument/2006/relationships/hyperlink" Id="rId111" Target="https://doi.org/10.1016/j.watres.2024.122509" TargetMode="External" /><Relationship Type="http://schemas.openxmlformats.org/officeDocument/2006/relationships/hyperlink" Id="rId125" Target="https://doi.org/10.1016/j.watres.2024.122767" TargetMode="External" /><Relationship Type="http://schemas.openxmlformats.org/officeDocument/2006/relationships/hyperlink" Id="rId87" Target="https://doi.org/10.1016/j.watres.2025.123336" TargetMode="External" /><Relationship Type="http://schemas.openxmlformats.org/officeDocument/2006/relationships/hyperlink" Id="rId97" Target="https://doi.org/10.1016/j.watres.2025.124388" TargetMode="External" /><Relationship Type="http://schemas.openxmlformats.org/officeDocument/2006/relationships/hyperlink" Id="rId204" Target="https://doi.org/10.1016/s1001-0742(10)60367-1" TargetMode="External" /><Relationship Type="http://schemas.openxmlformats.org/officeDocument/2006/relationships/hyperlink" Id="rId182" Target="https://doi.org/10.1021/acs.est.0c06653" TargetMode="External" /><Relationship Type="http://schemas.openxmlformats.org/officeDocument/2006/relationships/hyperlink" Id="rId232" Target="https://doi.org/10.1021/acsestwater.2c00624" TargetMode="External" /><Relationship Type="http://schemas.openxmlformats.org/officeDocument/2006/relationships/hyperlink" Id="rId121" Target="https://doi.org/10.1021/es102992p" TargetMode="External" /><Relationship Type="http://schemas.openxmlformats.org/officeDocument/2006/relationships/hyperlink" Id="rId123" Target="https://doi.org/10.1021/es801465w" TargetMode="External" /><Relationship Type="http://schemas.openxmlformats.org/officeDocument/2006/relationships/hyperlink" Id="rId140" Target="https://doi.org/10.1038/s41579-018-0040-1" TargetMode="External" /><Relationship Type="http://schemas.openxmlformats.org/officeDocument/2006/relationships/hyperlink" Id="rId113" Target="https://doi.org/10.1038/s41586-021-03254-3" TargetMode="External" /><Relationship Type="http://schemas.openxmlformats.org/officeDocument/2006/relationships/hyperlink" Id="rId99" Target="https://doi.org/10.1038/s41598-020-64774-y" TargetMode="External" /><Relationship Type="http://schemas.openxmlformats.org/officeDocument/2006/relationships/hyperlink" Id="rId222" Target="https://doi.org/10.1038/s43017-020-0067-5" TargetMode="External" /><Relationship Type="http://schemas.openxmlformats.org/officeDocument/2006/relationships/hyperlink" Id="rId115" Target="https://doi.org/10.1042/bst0330164" TargetMode="External" /><Relationship Type="http://schemas.openxmlformats.org/officeDocument/2006/relationships/hyperlink" Id="rId200" Target="https://doi.org/10.1080/07388550500248498" TargetMode="External" /><Relationship Type="http://schemas.openxmlformats.org/officeDocument/2006/relationships/hyperlink" Id="rId218" Target="https://doi.org/10.1080/07438148409354521" TargetMode="External" /><Relationship Type="http://schemas.openxmlformats.org/officeDocument/2006/relationships/hyperlink" Id="rId165" Target="https://doi.org/10.1093/plankt/fbq033" TargetMode="External" /><Relationship Type="http://schemas.openxmlformats.org/officeDocument/2006/relationships/hyperlink" Id="rId174" Target="https://doi.org/10.1100/tsw.2001.16" TargetMode="External" /><Relationship Type="http://schemas.openxmlformats.org/officeDocument/2006/relationships/hyperlink" Id="rId158" Target="https://doi.org/10.1111/j.1365-2486.2011.02488.x" TargetMode="External" /><Relationship Type="http://schemas.openxmlformats.org/officeDocument/2006/relationships/hyperlink" Id="rId230" Target="https://doi.org/10.1126/science.319.5860.158a" TargetMode="External" /><Relationship Type="http://schemas.openxmlformats.org/officeDocument/2006/relationships/hyperlink" Id="rId152" Target="https://doi.org/10.1128/aem.02250-06" TargetMode="External" /><Relationship Type="http://schemas.openxmlformats.org/officeDocument/2006/relationships/hyperlink" Id="rId89" Target="https://doi.org/10.1289/ehp.01109663" TargetMode="External" /><Relationship Type="http://schemas.openxmlformats.org/officeDocument/2006/relationships/hyperlink" Id="rId93" Target="https://doi.org/10.2166/wpt.2022.167" TargetMode="External" /><Relationship Type="http://schemas.openxmlformats.org/officeDocument/2006/relationships/hyperlink" Id="rId142" Target="https://doi.org/10.2166/wst.1992.0055" TargetMode="External" /><Relationship Type="http://schemas.openxmlformats.org/officeDocument/2006/relationships/hyperlink" Id="rId144" Target="https://doi.org/10.2166/wst.2004.0524" TargetMode="External" /><Relationship Type="http://schemas.openxmlformats.org/officeDocument/2006/relationships/hyperlink" Id="rId220" Target="https://doi.org/10.2216/i0031-8884-42-4-332.1" TargetMode="External" /><Relationship Type="http://schemas.openxmlformats.org/officeDocument/2006/relationships/hyperlink" Id="rId117" Target="https://doi.org/10.3109/10408417909082014" TargetMode="External" /><Relationship Type="http://schemas.openxmlformats.org/officeDocument/2006/relationships/hyperlink" Id="rId188" Target="https://doi.org/10.3389/fevo.2023.1216567" TargetMode="External" /><Relationship Type="http://schemas.openxmlformats.org/officeDocument/2006/relationships/hyperlink" Id="rId107" Target="https://doi.org/10.3389/frwa.2023.1084050" TargetMode="External" /><Relationship Type="http://schemas.openxmlformats.org/officeDocument/2006/relationships/hyperlink" Id="rId79" Target="https://doi.org/10.4081/jlimnol.2009.83" TargetMode="External" /><Relationship Type="http://schemas.openxmlformats.org/officeDocument/2006/relationships/hyperlink" Id="rId226" Target="https://doi.org/10.4319/lo.2010.55.1.0420" TargetMode="External" /><Relationship Type="http://schemas.openxmlformats.org/officeDocument/2006/relationships/hyperlink" Id="rId81" Target="https://doi.org/10.5942/jawwa.2017.109.0118" TargetMode="External" /><Relationship Type="http://schemas.openxmlformats.org/officeDocument/2006/relationships/hyperlink" Id="rId206"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19" Target="http://aem.asm.org/content/13/6/935.abstract" TargetMode="External" /><Relationship Type="http://schemas.openxmlformats.org/officeDocument/2006/relationships/hyperlink" Id="rId146" Target="https://doi.org/0043-1354(94)90306-9" TargetMode="External" /><Relationship Type="http://schemas.openxmlformats.org/officeDocument/2006/relationships/hyperlink" Id="rId198" Target="https://doi.org/10.1007/978-94-007-3855-3_9" TargetMode="External" /><Relationship Type="http://schemas.openxmlformats.org/officeDocument/2006/relationships/hyperlink" Id="rId243"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80" Target="https://doi.org/10.1007/s10201-020-00630-2" TargetMode="External" /><Relationship Type="http://schemas.openxmlformats.org/officeDocument/2006/relationships/hyperlink" Id="rId170" Target="https://doi.org/10.1007/s10661-021-08980-9" TargetMode="External" /><Relationship Type="http://schemas.openxmlformats.org/officeDocument/2006/relationships/hyperlink" Id="rId85" Target="https://doi.org/10.1007/s10811-021-02575-0" TargetMode="External" /><Relationship Type="http://schemas.openxmlformats.org/officeDocument/2006/relationships/hyperlink" Id="rId95" Target="https://doi.org/10.1007/s11356-021-12973-z" TargetMode="External" /><Relationship Type="http://schemas.openxmlformats.org/officeDocument/2006/relationships/hyperlink" Id="rId184" Target="https://doi.org/10.1007/s11434-006-2096-y" TargetMode="External" /><Relationship Type="http://schemas.openxmlformats.org/officeDocument/2006/relationships/hyperlink" Id="rId214" Target="https://doi.org/10.1007/s11783-013-0577-1" TargetMode="External" /><Relationship Type="http://schemas.openxmlformats.org/officeDocument/2006/relationships/hyperlink" Id="rId228"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3" Target="https://doi.org/10.1016/S0043-1354(00)00363-8" TargetMode="External" /><Relationship Type="http://schemas.openxmlformats.org/officeDocument/2006/relationships/hyperlink" Id="rId196" Target="https://doi.org/10.1016/S0043-1354(00)00381-X" TargetMode="External" /><Relationship Type="http://schemas.openxmlformats.org/officeDocument/2006/relationships/hyperlink" Id="rId156" Target="https://doi.org/10.1016/b978-0-12-385876-4.00004-9" TargetMode="External" /><Relationship Type="http://schemas.openxmlformats.org/officeDocument/2006/relationships/hyperlink" Id="rId202" Target="https://doi.org/10.1016/j.cej.2022.136535" TargetMode="External" /><Relationship Type="http://schemas.openxmlformats.org/officeDocument/2006/relationships/hyperlink" Id="rId154" Target="https://doi.org/10.1016/j.chemosphere.2016.07.079" TargetMode="External" /><Relationship Type="http://schemas.openxmlformats.org/officeDocument/2006/relationships/hyperlink" Id="rId238" Target="https://doi.org/10.1016/j.chemosphere.2017.04.028" TargetMode="External" /><Relationship Type="http://schemas.openxmlformats.org/officeDocument/2006/relationships/hyperlink" Id="rId91" Target="https://doi.org/10.1016/j.ecss.2016.01.043" TargetMode="External" /><Relationship Type="http://schemas.openxmlformats.org/officeDocument/2006/relationships/hyperlink" Id="rId167" Target="https://doi.org/10.1016/j.envint.2013.06.013" TargetMode="External" /><Relationship Type="http://schemas.openxmlformats.org/officeDocument/2006/relationships/hyperlink" Id="rId186" Target="https://doi.org/10.1016/j.envpol.2021.117772" TargetMode="External" /><Relationship Type="http://schemas.openxmlformats.org/officeDocument/2006/relationships/hyperlink" Id="rId129" Target="https://doi.org/10.1016/j.hal.2005.03.001" TargetMode="External" /><Relationship Type="http://schemas.openxmlformats.org/officeDocument/2006/relationships/hyperlink" Id="rId133" Target="https://doi.org/10.1016/j.hal.2008.08.006" TargetMode="External" /><Relationship Type="http://schemas.openxmlformats.org/officeDocument/2006/relationships/hyperlink" Id="rId172" Target="https://doi.org/10.1016/j.hal.2011.10.027" TargetMode="External" /><Relationship Type="http://schemas.openxmlformats.org/officeDocument/2006/relationships/hyperlink" Id="rId190" Target="https://doi.org/10.1016/j.hal.2017.09.003" TargetMode="External" /><Relationship Type="http://schemas.openxmlformats.org/officeDocument/2006/relationships/hyperlink" Id="rId83" Target="https://doi.org/10.1016/j.hal.2017.09.006" TargetMode="External" /><Relationship Type="http://schemas.openxmlformats.org/officeDocument/2006/relationships/hyperlink" Id="rId131" Target="https://doi.org/10.1016/j.hal.2019.01.010" TargetMode="External" /><Relationship Type="http://schemas.openxmlformats.org/officeDocument/2006/relationships/hyperlink" Id="rId148" Target="https://doi.org/10.1016/j.hal.2019.101658" TargetMode="External" /><Relationship Type="http://schemas.openxmlformats.org/officeDocument/2006/relationships/hyperlink" Id="rId127" Target="https://doi.org/10.1016/j.heliyon.2021.e07706" TargetMode="External" /><Relationship Type="http://schemas.openxmlformats.org/officeDocument/2006/relationships/hyperlink" Id="rId101" Target="https://doi.org/10.1016/j.jenvman.2021.113304" TargetMode="External" /><Relationship Type="http://schemas.openxmlformats.org/officeDocument/2006/relationships/hyperlink" Id="rId160" Target="https://doi.org/10.1016/j.jglr.2014.03.016" TargetMode="External" /><Relationship Type="http://schemas.openxmlformats.org/officeDocument/2006/relationships/hyperlink" Id="rId109"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24" Target="https://doi.org/10.1016/j.jhazmat.2021.128056" TargetMode="External" /><Relationship Type="http://schemas.openxmlformats.org/officeDocument/2006/relationships/hyperlink" Id="rId234"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10" Target="https://doi.org/10.1016/j.scitotenv.2016.08.134" TargetMode="External" /><Relationship Type="http://schemas.openxmlformats.org/officeDocument/2006/relationships/hyperlink" Id="rId135" Target="https://doi.org/10.1016/j.watres.2009.04.005" TargetMode="External" /><Relationship Type="http://schemas.openxmlformats.org/officeDocument/2006/relationships/hyperlink" Id="rId178" Target="https://doi.org/10.1016/j.watres.2010.09.018" TargetMode="External" /><Relationship Type="http://schemas.openxmlformats.org/officeDocument/2006/relationships/hyperlink" Id="rId176" Target="https://doi.org/10.1016/j.watres.2011.08.002" TargetMode="External" /><Relationship Type="http://schemas.openxmlformats.org/officeDocument/2006/relationships/hyperlink" Id="rId208" Target="https://doi.org/10.1016/j.watres.2013.03.043" TargetMode="External" /><Relationship Type="http://schemas.openxmlformats.org/officeDocument/2006/relationships/hyperlink" Id="rId216" Target="https://doi.org/10.1016/j.watres.2014.09.037" TargetMode="External" /><Relationship Type="http://schemas.openxmlformats.org/officeDocument/2006/relationships/hyperlink" Id="rId212" Target="https://doi.org/10.1016/j.watres.2014.09.038" TargetMode="External" /><Relationship Type="http://schemas.openxmlformats.org/officeDocument/2006/relationships/hyperlink" Id="rId236" Target="https://doi.org/10.1016/j.watres.2015.06.038" TargetMode="External" /><Relationship Type="http://schemas.openxmlformats.org/officeDocument/2006/relationships/hyperlink" Id="rId150" Target="https://doi.org/10.1016/j.watres.2018.02.041" TargetMode="External" /><Relationship Type="http://schemas.openxmlformats.org/officeDocument/2006/relationships/hyperlink" Id="rId194" Target="https://doi.org/10.1016/j.watres.2020.115959" TargetMode="External" /><Relationship Type="http://schemas.openxmlformats.org/officeDocument/2006/relationships/hyperlink" Id="rId105" Target="https://doi.org/10.1016/j.watres.2020.116478" TargetMode="External" /><Relationship Type="http://schemas.openxmlformats.org/officeDocument/2006/relationships/hyperlink" Id="rId192" Target="https://doi.org/10.1016/j.watres.2022.118573" TargetMode="External" /><Relationship Type="http://schemas.openxmlformats.org/officeDocument/2006/relationships/hyperlink" Id="rId137" Target="https://doi.org/10.1016/j.watres.2023.119693" TargetMode="External" /><Relationship Type="http://schemas.openxmlformats.org/officeDocument/2006/relationships/hyperlink" Id="rId240" Target="https://doi.org/10.1016/j.watres.2023.119807" TargetMode="External" /><Relationship Type="http://schemas.openxmlformats.org/officeDocument/2006/relationships/hyperlink" Id="rId163" Target="https://doi.org/10.1016/j.watres.2023.120485" TargetMode="External" /><Relationship Type="http://schemas.openxmlformats.org/officeDocument/2006/relationships/hyperlink" Id="rId111" Target="https://doi.org/10.1016/j.watres.2024.122509" TargetMode="External" /><Relationship Type="http://schemas.openxmlformats.org/officeDocument/2006/relationships/hyperlink" Id="rId125" Target="https://doi.org/10.1016/j.watres.2024.122767" TargetMode="External" /><Relationship Type="http://schemas.openxmlformats.org/officeDocument/2006/relationships/hyperlink" Id="rId87" Target="https://doi.org/10.1016/j.watres.2025.123336" TargetMode="External" /><Relationship Type="http://schemas.openxmlformats.org/officeDocument/2006/relationships/hyperlink" Id="rId97" Target="https://doi.org/10.1016/j.watres.2025.124388" TargetMode="External" /><Relationship Type="http://schemas.openxmlformats.org/officeDocument/2006/relationships/hyperlink" Id="rId204" Target="https://doi.org/10.1016/s1001-0742(10)60367-1" TargetMode="External" /><Relationship Type="http://schemas.openxmlformats.org/officeDocument/2006/relationships/hyperlink" Id="rId182" Target="https://doi.org/10.1021/acs.est.0c06653" TargetMode="External" /><Relationship Type="http://schemas.openxmlformats.org/officeDocument/2006/relationships/hyperlink" Id="rId232" Target="https://doi.org/10.1021/acsestwater.2c00624" TargetMode="External" /><Relationship Type="http://schemas.openxmlformats.org/officeDocument/2006/relationships/hyperlink" Id="rId121" Target="https://doi.org/10.1021/es102992p" TargetMode="External" /><Relationship Type="http://schemas.openxmlformats.org/officeDocument/2006/relationships/hyperlink" Id="rId123" Target="https://doi.org/10.1021/es801465w" TargetMode="External" /><Relationship Type="http://schemas.openxmlformats.org/officeDocument/2006/relationships/hyperlink" Id="rId140" Target="https://doi.org/10.1038/s41579-018-0040-1" TargetMode="External" /><Relationship Type="http://schemas.openxmlformats.org/officeDocument/2006/relationships/hyperlink" Id="rId113" Target="https://doi.org/10.1038/s41586-021-03254-3" TargetMode="External" /><Relationship Type="http://schemas.openxmlformats.org/officeDocument/2006/relationships/hyperlink" Id="rId99" Target="https://doi.org/10.1038/s41598-020-64774-y" TargetMode="External" /><Relationship Type="http://schemas.openxmlformats.org/officeDocument/2006/relationships/hyperlink" Id="rId222" Target="https://doi.org/10.1038/s43017-020-0067-5" TargetMode="External" /><Relationship Type="http://schemas.openxmlformats.org/officeDocument/2006/relationships/hyperlink" Id="rId115" Target="https://doi.org/10.1042/bst0330164" TargetMode="External" /><Relationship Type="http://schemas.openxmlformats.org/officeDocument/2006/relationships/hyperlink" Id="rId200" Target="https://doi.org/10.1080/07388550500248498" TargetMode="External" /><Relationship Type="http://schemas.openxmlformats.org/officeDocument/2006/relationships/hyperlink" Id="rId218" Target="https://doi.org/10.1080/07438148409354521" TargetMode="External" /><Relationship Type="http://schemas.openxmlformats.org/officeDocument/2006/relationships/hyperlink" Id="rId165" Target="https://doi.org/10.1093/plankt/fbq033" TargetMode="External" /><Relationship Type="http://schemas.openxmlformats.org/officeDocument/2006/relationships/hyperlink" Id="rId174" Target="https://doi.org/10.1100/tsw.2001.16" TargetMode="External" /><Relationship Type="http://schemas.openxmlformats.org/officeDocument/2006/relationships/hyperlink" Id="rId158" Target="https://doi.org/10.1111/j.1365-2486.2011.02488.x" TargetMode="External" /><Relationship Type="http://schemas.openxmlformats.org/officeDocument/2006/relationships/hyperlink" Id="rId230" Target="https://doi.org/10.1126/science.319.5860.158a" TargetMode="External" /><Relationship Type="http://schemas.openxmlformats.org/officeDocument/2006/relationships/hyperlink" Id="rId152" Target="https://doi.org/10.1128/aem.02250-06" TargetMode="External" /><Relationship Type="http://schemas.openxmlformats.org/officeDocument/2006/relationships/hyperlink" Id="rId89" Target="https://doi.org/10.1289/ehp.01109663" TargetMode="External" /><Relationship Type="http://schemas.openxmlformats.org/officeDocument/2006/relationships/hyperlink" Id="rId93" Target="https://doi.org/10.2166/wpt.2022.167" TargetMode="External" /><Relationship Type="http://schemas.openxmlformats.org/officeDocument/2006/relationships/hyperlink" Id="rId142" Target="https://doi.org/10.2166/wst.1992.0055" TargetMode="External" /><Relationship Type="http://schemas.openxmlformats.org/officeDocument/2006/relationships/hyperlink" Id="rId144" Target="https://doi.org/10.2166/wst.2004.0524" TargetMode="External" /><Relationship Type="http://schemas.openxmlformats.org/officeDocument/2006/relationships/hyperlink" Id="rId220" Target="https://doi.org/10.2216/i0031-8884-42-4-332.1" TargetMode="External" /><Relationship Type="http://schemas.openxmlformats.org/officeDocument/2006/relationships/hyperlink" Id="rId117" Target="https://doi.org/10.3109/10408417909082014" TargetMode="External" /><Relationship Type="http://schemas.openxmlformats.org/officeDocument/2006/relationships/hyperlink" Id="rId188" Target="https://doi.org/10.3389/fevo.2023.1216567" TargetMode="External" /><Relationship Type="http://schemas.openxmlformats.org/officeDocument/2006/relationships/hyperlink" Id="rId107" Target="https://doi.org/10.3389/frwa.2023.1084050" TargetMode="External" /><Relationship Type="http://schemas.openxmlformats.org/officeDocument/2006/relationships/hyperlink" Id="rId79" Target="https://doi.org/10.4081/jlimnol.2009.83" TargetMode="External" /><Relationship Type="http://schemas.openxmlformats.org/officeDocument/2006/relationships/hyperlink" Id="rId226" Target="https://doi.org/10.4319/lo.2010.55.1.0420" TargetMode="External" /><Relationship Type="http://schemas.openxmlformats.org/officeDocument/2006/relationships/hyperlink" Id="rId81" Target="https://doi.org/10.5942/jawwa.2017.109.0118" TargetMode="External" /><Relationship Type="http://schemas.openxmlformats.org/officeDocument/2006/relationships/hyperlink" Id="rId206"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2026-03-15T04:18:35Z</dcterms:created>
  <dcterms:modified xsi:type="dcterms:W3CDTF">2026-03-15T04:18:35Z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