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png" ContentType="image/png"/>
  <Override PartName="/word/media/rId49.png" ContentType="image/png"/>
  <Override PartName="/word/media/rId54.png" ContentType="image/png"/>
  <Override PartName="/word/media/rId32.png" ContentType="image/png"/>
  <Override PartName="/word/media/rId62.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highlights"/>
    <w:p>
      <w:pPr>
        <w:pStyle w:val="Heading1"/>
      </w:pPr>
      <w:r>
        <w:t xml:space="preserve">Highlights</w:t>
      </w:r>
    </w:p>
    <w:p>
      <w:pPr>
        <w:pStyle w:val="Compact"/>
        <w:numPr>
          <w:ilvl w:val="0"/>
          <w:numId w:val="1001"/>
        </w:numPr>
      </w:pPr>
      <w:r>
        <w:t xml:space="preserve">Unveils littoral zone as the critical initiation hotspot for reservoir odor</w:t>
      </w:r>
    </w:p>
    <w:p>
      <w:pPr>
        <w:pStyle w:val="Compact"/>
        <w:numPr>
          <w:ilvl w:val="0"/>
          <w:numId w:val="1001"/>
        </w:numPr>
      </w:pPr>
      <w:r>
        <w:t xml:space="preserve">Develops a dynamic early-warning model integrating multi-source sensing data</w:t>
      </w:r>
    </w:p>
    <w:p>
      <w:pPr>
        <w:pStyle w:val="Compact"/>
        <w:numPr>
          <w:ilvl w:val="0"/>
          <w:numId w:val="1001"/>
        </w:numPr>
      </w:pPr>
      <w:r>
        <w:t xml:space="preserve">Proposes targeted interventions based on odor source-pathway identification</w:t>
      </w:r>
    </w:p>
    <w:p>
      <w:pPr>
        <w:pStyle w:val="Compact"/>
        <w:numPr>
          <w:ilvl w:val="0"/>
          <w:numId w:val="1001"/>
        </w:numPr>
      </w:pPr>
      <w:r>
        <w:t xml:space="preserve">Validates framework via cross-seasonal, multi-reservoir field campaigns</w:t>
      </w:r>
    </w:p>
    <w:p>
      <w:r>
        <w:br w:type="page"/>
      </w:r>
    </w:p>
    <w:bookmarkEnd w:id="22"/>
    <w:bookmarkStart w:id="23"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1"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w:t>
      </w:r>
      <w:r>
        <w:t xml:space="preserve"> </w:t>
      </w:r>
      <w:r>
        <w:t xml:space="preserve">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w:t>
      </w:r>
      <w:r>
        <w:t xml:space="preserve"> </w:t>
      </w:r>
      <w:r>
        <w:t xml:space="preserve">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5"/>
    <w:bookmarkStart w:id="27"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 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6"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6"/>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7"/>
    <w:bookmarkStart w:id="28"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w:t>
      </w:r>
      <w:r>
        <w:t xml:space="preserve"> </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8"/>
    <w:bookmarkStart w:id="30"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9"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9"/>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 </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30"/>
    <w:bookmarkEnd w:id="31"/>
    <w:bookmarkStart w:id="59" w:name="results"/>
    <w:p>
      <w:pPr>
        <w:pStyle w:val="Heading1"/>
      </w:pPr>
      <w:r>
        <w:t xml:space="preserve">Results</w:t>
      </w:r>
    </w:p>
    <w:bookmarkStart w:id="36"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5" w:name="fig-nationalgsm"/>
          <w:p>
            <w:pPr>
              <w:pStyle w:val="Compact"/>
              <w:jc w:val="center"/>
            </w:pPr>
            <w:r>
              <w:drawing>
                <wp:inline>
                  <wp:extent cx="4602480" cy="3835400"/>
                  <wp:effectExtent b="0" l="0" r="0" t="0"/>
                  <wp:docPr descr="" title="" id="33" name="Picture"/>
                  <a:graphic>
                    <a:graphicData uri="http://schemas.openxmlformats.org/drawingml/2006/picture">
                      <pic:pic>
                        <pic:nvPicPr>
                          <pic:cNvPr descr="../figures/nationalgsm.png" id="34" name="Picture"/>
                          <pic:cNvPicPr>
                            <a:picLocks noChangeArrowheads="1" noChangeAspect="1"/>
                          </pic:cNvPicPr>
                        </pic:nvPicPr>
                        <pic:blipFill>
                          <a:blip r:embed="rId32"/>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5"/>
        </w:tc>
      </w:tr>
    </w:tbl>
    <w:bookmarkEnd w:id="36"/>
    <w:bookmarkStart w:id="41"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40" w:name="fig-yqgsminvest"/>
          <w:p>
            <w:pPr>
              <w:pStyle w:val="Compact"/>
              <w:jc w:val="center"/>
            </w:pPr>
            <w:r>
              <w:drawing>
                <wp:inline>
                  <wp:extent cx="5177790" cy="5695349"/>
                  <wp:effectExtent b="0" l="0" r="0" t="0"/>
                  <wp:docPr descr="" title="" id="38" name="Picture"/>
                  <a:graphic>
                    <a:graphicData uri="http://schemas.openxmlformats.org/drawingml/2006/picture">
                      <pic:pic>
                        <pic:nvPicPr>
                          <pic:cNvPr descr="../figures/yqgsminvest_revised.png" id="39" name="Picture"/>
                          <pic:cNvPicPr>
                            <a:picLocks noChangeArrowheads="1" noChangeAspect="1"/>
                          </pic:cNvPicPr>
                        </pic:nvPicPr>
                        <pic:blipFill>
                          <a:blip r:embed="rId37"/>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40"/>
        </w:tc>
      </w:tr>
    </w:tbl>
    <w:bookmarkEnd w:id="41"/>
    <w:bookmarkStart w:id="42"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2"/>
    <w:bookmarkStart w:id="43"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w:t>
      </w:r>
      <w:r>
        <w:t xml:space="preserve"> </w:t>
      </w:r>
      <w:r>
        <w:t xml:space="preserve">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3"/>
    <w:bookmarkStart w:id="48"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7" w:name="fig-gsmepisodes"/>
          <w:p>
            <w:pPr>
              <w:pStyle w:val="Compact"/>
              <w:jc w:val="center"/>
            </w:pPr>
            <w:r>
              <w:drawing>
                <wp:inline>
                  <wp:extent cx="3451860" cy="3655340"/>
                  <wp:effectExtent b="0" l="0" r="0" t="0"/>
                  <wp:docPr descr="" title="" id="45" name="Picture"/>
                  <a:graphic>
                    <a:graphicData uri="http://schemas.openxmlformats.org/drawingml/2006/picture">
                      <pic:pic>
                        <pic:nvPicPr>
                          <pic:cNvPr descr="../figures/gsmepisodes_revised.png" id="46" name="Picture"/>
                          <pic:cNvPicPr>
                            <a:picLocks noChangeArrowheads="1" noChangeAspect="1"/>
                          </pic:cNvPicPr>
                        </pic:nvPicPr>
                        <pic:blipFill>
                          <a:blip r:embed="rId44"/>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7"/>
        </w:tc>
      </w:tr>
    </w:tbl>
    <w:bookmarkEnd w:id="48"/>
    <w:bookmarkStart w:id="53"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2" w:name="fig-lag"/>
          <w:p>
            <w:pPr>
              <w:pStyle w:val="Compact"/>
              <w:jc w:val="center"/>
            </w:pPr>
            <w:r>
              <w:drawing>
                <wp:inline>
                  <wp:extent cx="3739515" cy="5608282"/>
                  <wp:effectExtent b="0" l="0" r="0" t="0"/>
                  <wp:docPr descr="" title="" id="50" name="Picture"/>
                  <a:graphic>
                    <a:graphicData uri="http://schemas.openxmlformats.org/drawingml/2006/picture">
                      <pic:pic>
                        <pic:nvPicPr>
                          <pic:cNvPr descr="../figures/lag_revised.png" id="51" name="Picture"/>
                          <pic:cNvPicPr>
                            <a:picLocks noChangeArrowheads="1" noChangeAspect="1"/>
                          </pic:cNvPicPr>
                        </pic:nvPicPr>
                        <pic:blipFill>
                          <a:blip r:embed="rId49"/>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2"/>
        </w:tc>
      </w:tr>
    </w:tbl>
    <w:bookmarkEnd w:id="53"/>
    <w:bookmarkStart w:id="58"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7" w:name="fig-mech"/>
          <w:p>
            <w:pPr>
              <w:pStyle w:val="Compact"/>
              <w:jc w:val="center"/>
            </w:pPr>
            <w:r>
              <w:drawing>
                <wp:inline>
                  <wp:extent cx="5177790" cy="3285838"/>
                  <wp:effectExtent b="0" l="0" r="0" t="0"/>
                  <wp:docPr descr="" title="" id="55" name="Picture"/>
                  <a:graphic>
                    <a:graphicData uri="http://schemas.openxmlformats.org/drawingml/2006/picture">
                      <pic:pic>
                        <pic:nvPicPr>
                          <pic:cNvPr descr="../figures/mech_revised2.png" id="56" name="Picture"/>
                          <pic:cNvPicPr>
                            <a:picLocks noChangeArrowheads="1" noChangeAspect="1"/>
                          </pic:cNvPicPr>
                        </pic:nvPicPr>
                        <pic:blipFill>
                          <a:blip r:embed="rId54"/>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7"/>
        </w:tc>
      </w:tr>
    </w:tbl>
    <w:bookmarkEnd w:id="58"/>
    <w:bookmarkEnd w:id="59"/>
    <w:bookmarkStart w:id="67" w:name="discussion"/>
    <w:p>
      <w:pPr>
        <w:pStyle w:val="Heading1"/>
      </w:pPr>
      <w:r>
        <w:t xml:space="preserve">Discussion</w:t>
      </w:r>
    </w:p>
    <w:bookmarkStart w:id="60"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60"/>
    <w:bookmarkStart w:id="61"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The positive correlation observed in situ in the reservoir is consistent with physiological evidence from laboratory studies on geosmin-producing cyanobacteria, which have shown that elevated ammonium concentrations can stimulate cyanobacterial growth and thereby increase overall geosmin production capacity</w:t>
      </w:r>
      <w:r>
        <w:t xml:space="preserve"> </w:t>
      </w:r>
      <w:r>
        <w:t xml:space="preserve">(Canizales et al., 2021; Flores and Herrero, 2005; Saadoun et al., 2001; Yang et al., 2023)</w:t>
      </w:r>
      <w:r>
        <w:t xml:space="preserve">. Thus, these findings collectively suggest that ammonium availability may serve as an indicator of geosmin production potential.</w:t>
      </w:r>
      <w:r>
        <w:t xml:space="preserve"> </w:t>
      </w:r>
      <w:r>
        <w:t xml:space="preserve">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r>
        <w:t xml:space="preserve"> </w:t>
      </w:r>
      <w:r>
        <w:t xml:space="preserve">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w:t>
      </w:r>
      <w:r>
        <w:t xml:space="preserve"> </w:t>
      </w:r>
      <w:r>
        <w:t xml:space="preserve">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1"/>
    <w:bookmarkStart w:id="66"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w:t>
      </w:r>
      <w:r>
        <w:t xml:space="preserve"> </w:t>
      </w:r>
      <w:r>
        <w:t xml:space="preserve">This estimate is supported by both the 5-week optimal lag identified from weekly lagged-correlation analysis and the 6.7-week delay inferred from the observed time-series pattern, which together indicate a comparable multi-week early-warning interval despite differences in method.</w:t>
      </w:r>
      <w:r>
        <w:t xml:space="preserve"> </w:t>
      </w:r>
      <w:r>
        <w:t xml:space="preserve">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5" w:name="fig-sketch"/>
          <w:p>
            <w:pPr>
              <w:pStyle w:val="Compact"/>
              <w:jc w:val="center"/>
            </w:pPr>
            <w:r>
              <w:drawing>
                <wp:inline>
                  <wp:extent cx="4602480" cy="1890488"/>
                  <wp:effectExtent b="0" l="0" r="0" t="0"/>
                  <wp:docPr descr="" title="" id="63" name="Picture"/>
                  <a:graphic>
                    <a:graphicData uri="http://schemas.openxmlformats.org/drawingml/2006/picture">
                      <pic:pic>
                        <pic:nvPicPr>
                          <pic:cNvPr descr="../figures/sketch_revised.png" id="64" name="Picture"/>
                          <pic:cNvPicPr>
                            <a:picLocks noChangeArrowheads="1" noChangeAspect="1"/>
                          </pic:cNvPicPr>
                        </pic:nvPicPr>
                        <pic:blipFill>
                          <a:blip r:embed="rId62"/>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5"/>
        </w:tc>
      </w:tr>
    </w:tbl>
    <w:p>
      <w:pPr>
        <w:pStyle w:val="BodyText"/>
      </w:pPr>
      <w:r>
        <w:t xml:space="preserve">This monitoring framework is most applicable to reservoirs where odor production is dominated by littoral hotspots</w:t>
      </w:r>
      <w:r>
        <w:t xml:space="preserve"> </w:t>
      </w:r>
      <w:r>
        <w:t xml:space="preserve">(Izydorczyk et al., 2008)</w:t>
      </w:r>
      <w:r>
        <w:t xml:space="preserve">. Because the warning lag may vary among systems, it should be calibrated according to reservoir-specific characteristics, including hydrodynamic conditions, shoreline-to-intake distance, water residence time, and the spatial distribution of odor-producing cyanobacteria</w:t>
      </w:r>
      <w:r>
        <w:t xml:space="preserve">(Chong et al., 2018; Shin et al., 2022; Song et al., 2023)</w:t>
      </w:r>
      <w:r>
        <w:t xml:space="preserve">. Systems dominated by deep-water or benthic producers may require modified sentinel-station strategies</w:t>
      </w:r>
      <w:r>
        <w:t xml:space="preserve"> </w:t>
      </w:r>
      <w:r>
        <w:t xml:space="preserve">(Gaget et al., 2020; Izaguirre and Taylor, 2007; Su et al., 2017)</w:t>
      </w:r>
      <w:r>
        <w:t xml:space="preserve">.</w:t>
      </w:r>
      <w:r>
        <w:t xml:space="preserve"> </w:t>
      </w:r>
      <w:r>
        <w:t xml:space="preserve">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(Almuhtaram et al., 2021; Recknagel et al., 2017)</w:t>
      </w:r>
      <w:r>
        <w:t xml:space="preserve">.</w:t>
      </w:r>
      <w:r>
        <w:t xml:space="preserve"> </w:t>
      </w:r>
      <w:r>
        <w:t xml:space="preserve">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r>
        <w:t xml:space="preserve"> </w:t>
      </w:r>
      <w:r>
        <w:t xml:space="preserve">(Lehman et al., 2009; Song et al., 2023, 2023)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6"/>
    <w:bookmarkEnd w:id="67"/>
    <w:bookmarkStart w:id="68" w:name="conclusions"/>
    <w:p>
      <w:pPr>
        <w:pStyle w:val="Heading1"/>
      </w:pPr>
      <w:r>
        <w:t xml:space="preserve">Conclusions</w:t>
      </w:r>
    </w:p>
    <w:p>
      <w:pPr>
        <w:pStyle w:val="BodyText"/>
      </w:pPr>
      <w:r>
        <w:t xml:space="preserve">This study reveals a coherent spatiotemporal mechanism governing geosmin episodes in YQ Reservoir. Littoral zones act as production hotspots where</w:t>
      </w:r>
      <w:r>
        <w:t xml:space="preserve"> </w:t>
      </w:r>
      <w:r>
        <w:rPr>
          <w:i/>
          <w:iCs/>
        </w:rPr>
        <w:t xml:space="preserve">Planktothrix agardhii</w:t>
      </w:r>
      <w:r>
        <w:t xml:space="preserve"> </w:t>
      </w:r>
      <w:r>
        <w:t xml:space="preserve">proliferates under favorable nutrient conditions, while hydrodynamic transport and metabolite movement generate a consistent 4–6 week lag between littoral blooms and geosmin peaks at the dam intake. This mechanism establishes littoral</w:t>
      </w:r>
      <w:r>
        <w:t xml:space="preserve"> </w:t>
      </w:r>
      <w:r>
        <w:rPr>
          <w:i/>
          <w:iCs/>
        </w:rPr>
        <w:t xml:space="preserve">P. agardhii</w:t>
      </w:r>
      <w:r>
        <w:t xml:space="preserve"> </w:t>
      </w:r>
      <w:r>
        <w:t xml:space="preserve">biomass as a robust leading indicator, enabling a shift from reactive control to proactive early warning and providing a practical strategy for safeguarding drinking water supplies.</w:t>
      </w:r>
    </w:p>
    <w:p>
      <w:r>
        <w:br w:type="page"/>
      </w:r>
    </w:p>
    <w:bookmarkEnd w:id="68"/>
    <w:bookmarkStart w:id="69"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9"/>
    <w:bookmarkStart w:id="270" w:name="references"/>
    <w:p>
      <w:pPr>
        <w:pStyle w:val="Heading1"/>
      </w:pPr>
      <w:r>
        <w:t xml:space="preserve">References</w:t>
      </w:r>
    </w:p>
    <w:bookmarkStart w:id="269" w:name="refs"/>
    <w:bookmarkStart w:id="71"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70">
        <w:r>
          <w:rPr>
            <w:rStyle w:val="Hyperlink"/>
          </w:rPr>
          <w:t xml:space="preserve">https://doi.org/10.1016/j.jhazmat.2025.140118</w:t>
        </w:r>
      </w:hyperlink>
    </w:p>
    <w:bookmarkEnd w:id="71"/>
    <w:bookmarkStart w:id="73"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2">
        <w:r>
          <w:rPr>
            <w:rStyle w:val="Hyperlink"/>
          </w:rPr>
          <w:t xml:space="preserve">https://doi.org/10.1016/j.jglr.2025.102695</w:t>
        </w:r>
      </w:hyperlink>
    </w:p>
    <w:bookmarkEnd w:id="73"/>
    <w:bookmarkStart w:id="75" w:name="ref-almuhtaram2021state"/>
    <w:p>
      <w:pPr>
        <w:pStyle w:val="Bibliography"/>
      </w:pPr>
      <w:r>
        <w:t xml:space="preserve">Almuhtaram, H., Kibuye, F.A., Ajjampur, S., Glover, C.M., Hofmann, R., Gaget, V., Owen, C., Wert, E.C., Zamyadi, A., 2021. State of knowledge on early warning tools for cyanobacteria detection. Ecological Indicators 133, 108442.</w:t>
      </w:r>
      <w:r>
        <w:t xml:space="preserve"> </w:t>
      </w:r>
      <w:hyperlink r:id="rId74">
        <w:r>
          <w:rPr>
            <w:rStyle w:val="Hyperlink"/>
          </w:rPr>
          <w:t xml:space="preserve">https://doi.org/10.1016/j.ecolind.2021.108442</w:t>
        </w:r>
      </w:hyperlink>
    </w:p>
    <w:bookmarkEnd w:id="75"/>
    <w:bookmarkStart w:id="77" w:name="ref-arora2022sustainable"/>
    <w:p>
      <w:pPr>
        <w:pStyle w:val="Bibliography"/>
      </w:pPr>
      <w:r>
        <w:t xml:space="preserve">Arora, N.K., Mishra, I., 2022. Sustainable development goal 6: Global water security. Environmental Sustainability 5, 271–275.</w:t>
      </w:r>
      <w:r>
        <w:t xml:space="preserve"> </w:t>
      </w:r>
      <w:hyperlink r:id="rId76">
        <w:r>
          <w:rPr>
            <w:rStyle w:val="Hyperlink"/>
          </w:rPr>
          <w:t xml:space="preserve">https://doi.org/10.1007/s42398-022-00246-5</w:t>
        </w:r>
      </w:hyperlink>
    </w:p>
    <w:bookmarkEnd w:id="77"/>
    <w:bookmarkStart w:id="79"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8">
        <w:r>
          <w:rPr>
            <w:rStyle w:val="Hyperlink"/>
          </w:rPr>
          <w:t xml:space="preserve">https://doi.org/10.1007/s00018-003-2079-y</w:t>
        </w:r>
      </w:hyperlink>
    </w:p>
    <w:bookmarkEnd w:id="79"/>
    <w:bookmarkStart w:id="80" w:name="ref-american2010algae"/>
    <w:p>
      <w:pPr>
        <w:pStyle w:val="Bibliography"/>
      </w:pPr>
      <w:r>
        <w:t xml:space="preserve">AWWA, A.W.W.A., 2010. Algae: Source to treatment. American Water Works Association.</w:t>
      </w:r>
    </w:p>
    <w:bookmarkEnd w:id="80"/>
    <w:bookmarkStart w:id="82"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1091–1091.</w:t>
      </w:r>
      <w:r>
        <w:t xml:space="preserve"> </w:t>
      </w:r>
      <w:hyperlink r:id="rId81">
        <w:r>
          <w:rPr>
            <w:rStyle w:val="Hyperlink"/>
          </w:rPr>
          <w:t xml:space="preserve">https://doi.org/10.1038/s41587-019-0252-6</w:t>
        </w:r>
      </w:hyperlink>
    </w:p>
    <w:bookmarkEnd w:id="82"/>
    <w:bookmarkStart w:id="84"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3">
        <w:r>
          <w:rPr>
            <w:rStyle w:val="Hyperlink"/>
          </w:rPr>
          <w:t xml:space="preserve">https://doi.org/10.4081/jlimnol.2009.83</w:t>
        </w:r>
      </w:hyperlink>
    </w:p>
    <w:bookmarkEnd w:id="84"/>
    <w:bookmarkStart w:id="86" w:name="ref-burlingame2017humans"/>
    <w:p>
      <w:pPr>
        <w:pStyle w:val="Bibliography"/>
      </w:pPr>
      <w:r>
        <w:t xml:space="preserve">Burlingame, G.A., Doty, R.L., Dietrich, A.M., 2017. Humans as sensors to evaluate drinking water taste and odor: A review. Journal AWWA 109, 13–24.</w:t>
      </w:r>
      <w:r>
        <w:t xml:space="preserve"> </w:t>
      </w:r>
      <w:hyperlink r:id="rId85">
        <w:r>
          <w:rPr>
            <w:rStyle w:val="Hyperlink"/>
          </w:rPr>
          <w:t xml:space="preserve">https://doi.org/10.5942/jawwa.2017.109.0118</w:t>
        </w:r>
      </w:hyperlink>
    </w:p>
    <w:bookmarkEnd w:id="86"/>
    <w:bookmarkStart w:id="88"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7">
        <w:r>
          <w:rPr>
            <w:rStyle w:val="Hyperlink"/>
          </w:rPr>
          <w:t xml:space="preserve">https://doi.org/10.1016/j.hal.2017.09.006</w:t>
        </w:r>
      </w:hyperlink>
    </w:p>
    <w:bookmarkEnd w:id="88"/>
    <w:bookmarkStart w:id="90"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9">
        <w:r>
          <w:rPr>
            <w:rStyle w:val="Hyperlink"/>
          </w:rPr>
          <w:t xml:space="preserve">https://doi.org/10.1007/s10811-021-02575-0</w:t>
        </w:r>
      </w:hyperlink>
    </w:p>
    <w:bookmarkEnd w:id="90"/>
    <w:bookmarkStart w:id="92"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91">
        <w:r>
          <w:rPr>
            <w:rStyle w:val="Hyperlink"/>
          </w:rPr>
          <w:t xml:space="preserve">https://doi.org/10.1016/j.watres.2025.123336</w:t>
        </w:r>
      </w:hyperlink>
    </w:p>
    <w:bookmarkEnd w:id="92"/>
    <w:bookmarkStart w:id="94"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3">
        <w:r>
          <w:rPr>
            <w:rStyle w:val="Hyperlink"/>
          </w:rPr>
          <w:t xml:space="preserve">https://doi.org/10.1289/ehp.01109663</w:t>
        </w:r>
      </w:hyperlink>
    </w:p>
    <w:bookmarkEnd w:id="94"/>
    <w:bookmarkStart w:id="96"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5">
        <w:r>
          <w:rPr>
            <w:rStyle w:val="Hyperlink"/>
          </w:rPr>
          <w:t xml:space="preserve">https://doi.org/10.1016/j.ecss.2016.01.043</w:t>
        </w:r>
      </w:hyperlink>
    </w:p>
    <w:bookmarkEnd w:id="96"/>
    <w:bookmarkStart w:id="98"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7">
        <w:r>
          <w:rPr>
            <w:rStyle w:val="Hyperlink"/>
          </w:rPr>
          <w:t xml:space="preserve">https://doi.org/10.2166/wpt.2022.167</w:t>
        </w:r>
      </w:hyperlink>
    </w:p>
    <w:bookmarkEnd w:id="98"/>
    <w:bookmarkStart w:id="100"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9">
        <w:r>
          <w:rPr>
            <w:rStyle w:val="Hyperlink"/>
          </w:rPr>
          <w:t xml:space="preserve">https://doi.org/10.1007/s11356-021-12973-z</w:t>
        </w:r>
      </w:hyperlink>
    </w:p>
    <w:bookmarkEnd w:id="100"/>
    <w:bookmarkStart w:id="102" w:name="ref-chong2018predicting"/>
    <w:p>
      <w:pPr>
        <w:pStyle w:val="Bibliography"/>
      </w:pPr>
      <w:r>
        <w:t xml:space="preserve">Chong, S., Lee, H., An, K.-G., 2018. Predicting taste and odor compounds in a shallow reservoir using a three–dimensional hydrodynamic ecological model. Water 10, 1396.</w:t>
      </w:r>
      <w:r>
        <w:t xml:space="preserve"> </w:t>
      </w:r>
      <w:hyperlink r:id="rId101">
        <w:r>
          <w:rPr>
            <w:rStyle w:val="Hyperlink"/>
          </w:rPr>
          <w:t xml:space="preserve">https://doi.org/10.3390/w10101396</w:t>
        </w:r>
      </w:hyperlink>
    </w:p>
    <w:bookmarkEnd w:id="102"/>
    <w:bookmarkStart w:id="104"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103">
        <w:r>
          <w:rPr>
            <w:rStyle w:val="Hyperlink"/>
          </w:rPr>
          <w:t xml:space="preserve">https://doi.org/10.1016/j.watres.2025.124388</w:t>
        </w:r>
      </w:hyperlink>
    </w:p>
    <w:bookmarkEnd w:id="104"/>
    <w:bookmarkStart w:id="106"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5">
        <w:r>
          <w:rPr>
            <w:rStyle w:val="Hyperlink"/>
          </w:rPr>
          <w:t xml:space="preserve">https://doi.org/10.1038/s41598-020-64774-y</w:t>
        </w:r>
      </w:hyperlink>
    </w:p>
    <w:bookmarkEnd w:id="106"/>
    <w:bookmarkStart w:id="108"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7">
        <w:r>
          <w:rPr>
            <w:rStyle w:val="Hyperlink"/>
          </w:rPr>
          <w:t xml:space="preserve">https://doi.org/10.1016/j.jenvman.2021.113304</w:t>
        </w:r>
      </w:hyperlink>
    </w:p>
    <w:bookmarkEnd w:id="108"/>
    <w:bookmarkStart w:id="110"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9">
        <w:r>
          <w:rPr>
            <w:rStyle w:val="Hyperlink"/>
          </w:rPr>
          <w:t xml:space="preserve">https://doi.org/10.1016/S0043-1354(00)00363-8</w:t>
        </w:r>
      </w:hyperlink>
    </w:p>
    <w:bookmarkEnd w:id="110"/>
    <w:bookmarkStart w:id="112"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11">
        <w:r>
          <w:rPr>
            <w:rStyle w:val="Hyperlink"/>
          </w:rPr>
          <w:t xml:space="preserve">https://doi.org/10.1016/j.watres.2020.116478</w:t>
        </w:r>
      </w:hyperlink>
    </w:p>
    <w:bookmarkEnd w:id="112"/>
    <w:bookmarkStart w:id="114" w:name="ref-dordoni2023a"/>
    <w:p>
      <w:pPr>
        <w:pStyle w:val="Bibliography"/>
      </w:pPr>
      <w:r>
        <w:t xml:space="preserve">Dordoni, M., Zappalà, P., Barth, J.A.C., 2023. A preliminary global hydrochemical comparison of lakes and reservoirs. Frontiers in Water 5.</w:t>
      </w:r>
      <w:r>
        <w:t xml:space="preserve"> </w:t>
      </w:r>
      <w:hyperlink r:id="rId113">
        <w:r>
          <w:rPr>
            <w:rStyle w:val="Hyperlink"/>
          </w:rPr>
          <w:t xml:space="preserve">https://doi.org/10.3389/frwa.2023.1084050</w:t>
        </w:r>
      </w:hyperlink>
    </w:p>
    <w:bookmarkEnd w:id="114"/>
    <w:bookmarkStart w:id="116"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5">
        <w:r>
          <w:rPr>
            <w:rStyle w:val="Hyperlink"/>
          </w:rPr>
          <w:t xml:space="preserve">https://doi.org/10.1016/j.jglr.2015.10.001</w:t>
        </w:r>
      </w:hyperlink>
    </w:p>
    <w:bookmarkEnd w:id="116"/>
    <w:bookmarkStart w:id="118" w:name="ref-edgar2013uparse"/>
    <w:p>
      <w:pPr>
        <w:pStyle w:val="Bibliography"/>
      </w:pPr>
      <w:r>
        <w:t xml:space="preserve">Edgar, R.C., 2013. UPARSE: Highly accurate OTU sequences from microbial amplicon reads. Nature Methods 10, 996–998.</w:t>
      </w:r>
      <w:r>
        <w:t xml:space="preserve"> </w:t>
      </w:r>
      <w:hyperlink r:id="rId117">
        <w:r>
          <w:rPr>
            <w:rStyle w:val="Hyperlink"/>
          </w:rPr>
          <w:t xml:space="preserve">https://doi.org/10.1038/nmeth.2604</w:t>
        </w:r>
      </w:hyperlink>
    </w:p>
    <w:bookmarkEnd w:id="118"/>
    <w:bookmarkStart w:id="120" w:name="ref-feng2021concerns"/>
    <w:p>
      <w:pPr>
        <w:pStyle w:val="Bibliography"/>
      </w:pPr>
      <w:r>
        <w:t xml:space="preserve">Feng, L., Dai, Y., Hou, X., Xu, Y., Liu, J., Zheng, C., 2021. Concerns about phytoplankton bloom trends in global lakes. Nature 590, E35–E47.</w:t>
      </w:r>
      <w:r>
        <w:t xml:space="preserve"> </w:t>
      </w:r>
      <w:hyperlink r:id="rId119">
        <w:r>
          <w:rPr>
            <w:rStyle w:val="Hyperlink"/>
          </w:rPr>
          <w:t xml:space="preserve">https://doi.org/10.1038/s41586-021-03254-3</w:t>
        </w:r>
      </w:hyperlink>
    </w:p>
    <w:bookmarkEnd w:id="120"/>
    <w:bookmarkStart w:id="122" w:name="ref-flores2005nitrogen"/>
    <w:p>
      <w:pPr>
        <w:pStyle w:val="Bibliography"/>
      </w:pPr>
      <w:r>
        <w:t xml:space="preserve">Flores, E., Herrero, A., 2005. Nitrogen assimilation and nitrogen control in cyanobacteria. Biochemical Society Transactions 33, 164–167.</w:t>
      </w:r>
      <w:r>
        <w:t xml:space="preserve"> </w:t>
      </w:r>
      <w:hyperlink r:id="rId121">
        <w:r>
          <w:rPr>
            <w:rStyle w:val="Hyperlink"/>
          </w:rPr>
          <w:t xml:space="preserve">https://doi.org/10.1042/bst0330164</w:t>
        </w:r>
      </w:hyperlink>
    </w:p>
    <w:bookmarkEnd w:id="122"/>
    <w:bookmarkStart w:id="124" w:name="ref-gaget2020toolbox"/>
    <w:p>
      <w:pPr>
        <w:pStyle w:val="Bibliography"/>
      </w:pPr>
      <w:r>
        <w:t xml:space="preserve">Gaget, V., Hobson, P., Keulen, A., Newton, K., Monis, P., Humpage, A.R., Weyrich, L.S., Brookes, J.D., 2020. Toolbox for the sampling and monitoring of benthic cyanobacteria. Water Research 169, 115222.</w:t>
      </w:r>
      <w:r>
        <w:t xml:space="preserve"> </w:t>
      </w:r>
      <w:hyperlink r:id="rId123">
        <w:r>
          <w:rPr>
            <w:rStyle w:val="Hyperlink"/>
          </w:rPr>
          <w:t xml:space="preserve">https://doi.org/10.1016/j.watres.2019.115222</w:t>
        </w:r>
      </w:hyperlink>
    </w:p>
    <w:bookmarkEnd w:id="124"/>
    <w:bookmarkStart w:id="126"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5">
        <w:r>
          <w:rPr>
            <w:rStyle w:val="Hyperlink"/>
          </w:rPr>
          <w:t xml:space="preserve">https://doi.org/10.3109/10408417909082014</w:t>
        </w:r>
      </w:hyperlink>
    </w:p>
    <w:bookmarkEnd w:id="126"/>
    <w:bookmarkStart w:id="128" w:name="ref-gerber1965geosmin"/>
    <w:p>
      <w:pPr>
        <w:pStyle w:val="Bibliography"/>
      </w:pPr>
      <w:r>
        <w:t xml:space="preserve">Gerber, N.N., Lechevalier, H.A., 1965.</w:t>
      </w:r>
      <w:r>
        <w:t xml:space="preserve"> </w:t>
      </w:r>
      <w:hyperlink r:id="rId127">
        <w:r>
          <w:rPr>
            <w:rStyle w:val="Hyperlink"/>
          </w:rPr>
          <w:t xml:space="preserve">Geosmin, an earthy-smelling substance isolated from actinomycetes</w:t>
        </w:r>
      </w:hyperlink>
      <w:r>
        <w:t xml:space="preserve">. Applied Microbiology 13, 935–938.</w:t>
      </w:r>
    </w:p>
    <w:bookmarkEnd w:id="128"/>
    <w:bookmarkStart w:id="130"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9">
        <w:r>
          <w:rPr>
            <w:rStyle w:val="Hyperlink"/>
          </w:rPr>
          <w:t xml:space="preserve">https://doi.org/10.1021/es102992p</w:t>
        </w:r>
      </w:hyperlink>
    </w:p>
    <w:bookmarkEnd w:id="130"/>
    <w:bookmarkStart w:id="132"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31">
        <w:r>
          <w:rPr>
            <w:rStyle w:val="Hyperlink"/>
          </w:rPr>
          <w:t xml:space="preserve">https://doi.org/10.1021/es801465w</w:t>
        </w:r>
      </w:hyperlink>
    </w:p>
    <w:bookmarkEnd w:id="132"/>
    <w:bookmarkStart w:id="134"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33">
        <w:r>
          <w:rPr>
            <w:rStyle w:val="Hyperlink"/>
          </w:rPr>
          <w:t xml:space="preserve">https://doi.org/10.1016/j.watres.2024.122767</w:t>
        </w:r>
      </w:hyperlink>
    </w:p>
    <w:bookmarkEnd w:id="134"/>
    <w:bookmarkStart w:id="136"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5">
        <w:r>
          <w:rPr>
            <w:rStyle w:val="Hyperlink"/>
          </w:rPr>
          <w:t xml:space="preserve">https://doi.org/10.1016/j.heliyon.2021.e07706</w:t>
        </w:r>
      </w:hyperlink>
    </w:p>
    <w:bookmarkEnd w:id="136"/>
    <w:bookmarkStart w:id="138"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7">
        <w:r>
          <w:rPr>
            <w:rStyle w:val="Hyperlink"/>
          </w:rPr>
          <w:t xml:space="preserve">https://doi.org/10.1016/j.hal.2005.03.001</w:t>
        </w:r>
      </w:hyperlink>
    </w:p>
    <w:bookmarkEnd w:id="138"/>
    <w:bookmarkStart w:id="140"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9">
        <w:r>
          <w:rPr>
            <w:rStyle w:val="Hyperlink"/>
          </w:rPr>
          <w:t xml:space="preserve">https://doi.org/10.1016/j.hal.2019.01.010</w:t>
        </w:r>
      </w:hyperlink>
    </w:p>
    <w:bookmarkEnd w:id="140"/>
    <w:bookmarkStart w:id="142"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41">
        <w:r>
          <w:rPr>
            <w:rStyle w:val="Hyperlink"/>
          </w:rPr>
          <w:t xml:space="preserve">https://doi.org/10.1016/j.hal.2008.08.006</w:t>
        </w:r>
      </w:hyperlink>
    </w:p>
    <w:bookmarkEnd w:id="142"/>
    <w:bookmarkStart w:id="144"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43">
        <w:r>
          <w:rPr>
            <w:rStyle w:val="Hyperlink"/>
          </w:rPr>
          <w:t xml:space="preserve">https://doi.org/10.1016/j.watres.2009.04.005</w:t>
        </w:r>
      </w:hyperlink>
    </w:p>
    <w:bookmarkEnd w:id="144"/>
    <w:bookmarkStart w:id="146"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45">
        <w:r>
          <w:rPr>
            <w:rStyle w:val="Hyperlink"/>
          </w:rPr>
          <w:t xml:space="preserve">https://doi.org/10.1029/2022wr032522</w:t>
        </w:r>
      </w:hyperlink>
    </w:p>
    <w:bookmarkEnd w:id="146"/>
    <w:bookmarkStart w:id="148"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7">
        <w:r>
          <w:rPr>
            <w:rStyle w:val="Hyperlink"/>
          </w:rPr>
          <w:t xml:space="preserve">https://doi.org/10.1016/j.watres.2023.119693</w:t>
        </w:r>
      </w:hyperlink>
    </w:p>
    <w:bookmarkEnd w:id="148"/>
    <w:bookmarkStart w:id="149" w:name="ref-hu2006freshwater"/>
    <w:p>
      <w:pPr>
        <w:pStyle w:val="Bibliography"/>
      </w:pPr>
      <w:r>
        <w:t xml:space="preserve">Hu, H.J., Wei, Y.X., 2006. The freshwater algae of china-systematics, taxonomy and ecology. Science Press, Beijing, China.</w:t>
      </w:r>
    </w:p>
    <w:bookmarkEnd w:id="149"/>
    <w:bookmarkStart w:id="151" w:name="ref-huisman2018cyanobacterial"/>
    <w:p>
      <w:pPr>
        <w:pStyle w:val="Bibliography"/>
      </w:pPr>
      <w:r>
        <w:t xml:space="preserve">Huisman, J., Codd, G.A., Paerl, H.W., Ibelings, B.W., Verspagen, J.M.H., Visser, P.M., 2018. Cyanobacterial blooms. Nature Reviews Microbiology 16, 471–483.</w:t>
      </w:r>
      <w:r>
        <w:t xml:space="preserve"> </w:t>
      </w:r>
      <w:hyperlink r:id="rId150">
        <w:r>
          <w:rPr>
            <w:rStyle w:val="Hyperlink"/>
          </w:rPr>
          <w:t xml:space="preserve">https://doi.org/10.1038/s41579-018-0040-1</w:t>
        </w:r>
      </w:hyperlink>
    </w:p>
    <w:bookmarkEnd w:id="151"/>
    <w:bookmarkStart w:id="153"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52">
        <w:r>
          <w:rPr>
            <w:rStyle w:val="Hyperlink"/>
          </w:rPr>
          <w:t xml:space="preserve">https://doi.org/10.2166/wst.1992.0055</w:t>
        </w:r>
      </w:hyperlink>
    </w:p>
    <w:bookmarkEnd w:id="153"/>
    <w:bookmarkStart w:id="155" w:name="ref-izaguirre2007geosmin"/>
    <w:p>
      <w:pPr>
        <w:pStyle w:val="Bibliography"/>
      </w:pPr>
      <w:r>
        <w:t xml:space="preserve">Izaguirre, G., Taylor, W.D., 2007. Geosmin and MIB events in a new reservoir in southern california. Water Science and Technology 55, 9–14.</w:t>
      </w:r>
      <w:r>
        <w:t xml:space="preserve"> </w:t>
      </w:r>
      <w:hyperlink r:id="rId154">
        <w:r>
          <w:rPr>
            <w:rStyle w:val="Hyperlink"/>
          </w:rPr>
          <w:t xml:space="preserve">https://doi.org/10.2166/wst.2007.156</w:t>
        </w:r>
      </w:hyperlink>
    </w:p>
    <w:bookmarkEnd w:id="155"/>
    <w:bookmarkStart w:id="157" w:name="ref-izaguirre2004a"/>
    <w:p>
      <w:pPr>
        <w:pStyle w:val="Bibliography"/>
      </w:pPr>
      <w:r>
        <w:t xml:space="preserve">Izaguirre, G., Taylor, W.D., 2004. A guide to geosmin- and MIB-producing cyanobacteria in the united states. Water Science and Technology 49, 19–24.</w:t>
      </w:r>
      <w:r>
        <w:t xml:space="preserve"> </w:t>
      </w:r>
      <w:hyperlink r:id="rId156">
        <w:r>
          <w:rPr>
            <w:rStyle w:val="Hyperlink"/>
          </w:rPr>
          <w:t xml:space="preserve">https://doi.org/10.2166/wst.2004.0524</w:t>
        </w:r>
      </w:hyperlink>
    </w:p>
    <w:bookmarkEnd w:id="157"/>
    <w:bookmarkStart w:id="159" w:name="ref-izydorczyk2008the"/>
    <w:p>
      <w:pPr>
        <w:pStyle w:val="Bibliography"/>
      </w:pPr>
      <w:r>
        <w:t xml:space="preserve">Izydorczyk, K., Skowron, A., Wojtal, A., Jurczak, T., 2008. The stream inlet to a shallow bay of a drinking water reservoir, a</w:t>
      </w:r>
      <w:r>
        <w:t xml:space="preserve"> </w:t>
      </w:r>
      <w:r>
        <w:t xml:space="preserve">“hot‐spot”</w:t>
      </w:r>
      <w:r>
        <w:t xml:space="preserve"> </w:t>
      </w:r>
      <w:r>
        <w:t xml:space="preserve">forMicrocystisBlooms initiation. International Review of Hydrobiology 93, 257–268.</w:t>
      </w:r>
      <w:r>
        <w:t xml:space="preserve"> </w:t>
      </w:r>
      <w:hyperlink r:id="rId158">
        <w:r>
          <w:rPr>
            <w:rStyle w:val="Hyperlink"/>
          </w:rPr>
          <w:t xml:space="preserve">https://doi.org/10.1002/iroh.200710959</w:t>
        </w:r>
      </w:hyperlink>
    </w:p>
    <w:bookmarkEnd w:id="159"/>
    <w:bookmarkStart w:id="161"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60">
        <w:r>
          <w:rPr>
            <w:rStyle w:val="Hyperlink"/>
          </w:rPr>
          <w:t xml:space="preserve">https://doi.org/0043-1354(94)90306-9</w:t>
        </w:r>
      </w:hyperlink>
    </w:p>
    <w:bookmarkEnd w:id="161"/>
    <w:bookmarkStart w:id="163"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62">
        <w:r>
          <w:rPr>
            <w:rStyle w:val="Hyperlink"/>
          </w:rPr>
          <w:t xml:space="preserve">https://doi.org/10.1016/j.hal.2019.101658</w:t>
        </w:r>
      </w:hyperlink>
    </w:p>
    <w:bookmarkEnd w:id="163"/>
    <w:bookmarkStart w:id="165"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64">
        <w:r>
          <w:rPr>
            <w:rStyle w:val="Hyperlink"/>
          </w:rPr>
          <w:t xml:space="preserve">https://doi.org/10.1016/j.watres.2018.02.041</w:t>
        </w:r>
      </w:hyperlink>
    </w:p>
    <w:bookmarkEnd w:id="165"/>
    <w:bookmarkStart w:id="167"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66">
        <w:r>
          <w:rPr>
            <w:rStyle w:val="Hyperlink"/>
          </w:rPr>
          <w:t xml:space="preserve">https://doi.org/10.1128/aem.02250-06</w:t>
        </w:r>
      </w:hyperlink>
    </w:p>
    <w:bookmarkEnd w:id="167"/>
    <w:bookmarkStart w:id="169"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68">
        <w:r>
          <w:rPr>
            <w:rStyle w:val="Hyperlink"/>
          </w:rPr>
          <w:t xml:space="preserve">https://doi.org/10.1016/j.chemosphere.2016.07.079</w:t>
        </w:r>
      </w:hyperlink>
    </w:p>
    <w:bookmarkEnd w:id="169"/>
    <w:bookmarkStart w:id="171"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70">
        <w:r>
          <w:rPr>
            <w:rStyle w:val="Hyperlink"/>
          </w:rPr>
          <w:t xml:space="preserve">https://doi.org/10.1016/b978-0-12-385876-4.00004-9</w:t>
        </w:r>
      </w:hyperlink>
    </w:p>
    <w:bookmarkEnd w:id="171"/>
    <w:bookmarkStart w:id="173"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72">
        <w:r>
          <w:rPr>
            <w:rStyle w:val="Hyperlink"/>
          </w:rPr>
          <w:t xml:space="preserve">https://doi.org/10.1111/j.1365-2486.2011.02488.x</w:t>
        </w:r>
      </w:hyperlink>
    </w:p>
    <w:bookmarkEnd w:id="173"/>
    <w:bookmarkStart w:id="175"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74">
        <w:r>
          <w:rPr>
            <w:rStyle w:val="Hyperlink"/>
          </w:rPr>
          <w:t xml:space="preserve">https://doi.org/10.1016/j.jglr.2014.03.016</w:t>
        </w:r>
      </w:hyperlink>
    </w:p>
    <w:bookmarkEnd w:id="175"/>
    <w:bookmarkStart w:id="177" w:name="ref-lehman2009whole"/>
    <w:p>
      <w:pPr>
        <w:pStyle w:val="Bibliography"/>
      </w:pPr>
      <w:r>
        <w:t xml:space="preserve">Lehman, E.M., McDonald, K.E., Lehman, J.T., 2009. Whole lake selective withdrawal experiment to control harmful cyanobacteria in an urban impoundment. Water Research 43, 1187–1198.</w:t>
      </w:r>
      <w:r>
        <w:t xml:space="preserve"> </w:t>
      </w:r>
      <w:hyperlink r:id="rId176">
        <w:r>
          <w:rPr>
            <w:rStyle w:val="Hyperlink"/>
          </w:rPr>
          <w:t xml:space="preserve">https://doi.org/10.1016/j.watres.2008.12.007</w:t>
        </w:r>
      </w:hyperlink>
    </w:p>
    <w:bookmarkEnd w:id="177"/>
    <w:bookmarkStart w:id="178" w:name="ref-lin2018taste"/>
    <w:p>
      <w:pPr>
        <w:pStyle w:val="Bibliography"/>
      </w:pPr>
      <w:r>
        <w:t xml:space="preserve">Lin, T.-F., Watson, S., Suffet, I.H.M., 2018. Taste and odour in source and drinking water: Causes, controls, and consequences. IWA Publishing.</w:t>
      </w:r>
    </w:p>
    <w:bookmarkEnd w:id="178"/>
    <w:bookmarkStart w:id="180"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79">
        <w:r>
          <w:rPr>
            <w:rStyle w:val="Hyperlink"/>
          </w:rPr>
          <w:t xml:space="preserve">https://doi.org/10.1016/j.watres.2023.120485</w:t>
        </w:r>
      </w:hyperlink>
    </w:p>
    <w:bookmarkEnd w:id="180"/>
    <w:bookmarkStart w:id="182"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81">
        <w:r>
          <w:rPr>
            <w:rStyle w:val="Hyperlink"/>
          </w:rPr>
          <w:t xml:space="preserve">https://doi.org/10.1093/plankt/fbq033</w:t>
        </w:r>
      </w:hyperlink>
    </w:p>
    <w:bookmarkEnd w:id="182"/>
    <w:bookmarkStart w:id="184"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83">
        <w:r>
          <w:rPr>
            <w:rStyle w:val="Hyperlink"/>
          </w:rPr>
          <w:t xml:space="preserve">https://doi.org/10.1016/j.envint.2013.06.013</w:t>
        </w:r>
      </w:hyperlink>
    </w:p>
    <w:bookmarkEnd w:id="184"/>
    <w:bookmarkStart w:id="185"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85"/>
    <w:bookmarkStart w:id="187"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86">
        <w:r>
          <w:rPr>
            <w:rStyle w:val="Hyperlink"/>
          </w:rPr>
          <w:t xml:space="preserve">https://doi.org/10.1007/s10661-021-08980-9</w:t>
        </w:r>
      </w:hyperlink>
    </w:p>
    <w:bookmarkEnd w:id="187"/>
    <w:bookmarkStart w:id="189"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88">
        <w:r>
          <w:rPr>
            <w:rStyle w:val="Hyperlink"/>
          </w:rPr>
          <w:t xml:space="preserve">https://doi.org/10.1016/j.hal.2011.10.027</w:t>
        </w:r>
      </w:hyperlink>
    </w:p>
    <w:bookmarkEnd w:id="189"/>
    <w:bookmarkStart w:id="191"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90">
        <w:r>
          <w:rPr>
            <w:rStyle w:val="Hyperlink"/>
          </w:rPr>
          <w:t xml:space="preserve">https://doi.org/10.1100/tsw.2001.16</w:t>
        </w:r>
      </w:hyperlink>
    </w:p>
    <w:bookmarkEnd w:id="191"/>
    <w:bookmarkStart w:id="193" w:name="ref-paerl2012climate"/>
    <w:p>
      <w:pPr>
        <w:pStyle w:val="Bibliography"/>
      </w:pPr>
      <w:r>
        <w:t xml:space="preserve">Paerl, H.W., Paul, V.J., 2012. Climate change: Links to global expansion of harmful cyanobacteria. Water Research 46, 1349–1363.</w:t>
      </w:r>
      <w:r>
        <w:t xml:space="preserve"> </w:t>
      </w:r>
      <w:hyperlink r:id="rId192">
        <w:r>
          <w:rPr>
            <w:rStyle w:val="Hyperlink"/>
          </w:rPr>
          <w:t xml:space="preserve">https://doi.org/10.1016/j.watres.2011.08.002</w:t>
        </w:r>
      </w:hyperlink>
    </w:p>
    <w:bookmarkEnd w:id="193"/>
    <w:bookmarkStart w:id="195"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94">
        <w:r>
          <w:rPr>
            <w:rStyle w:val="Hyperlink"/>
          </w:rPr>
          <w:t xml:space="preserve">https://doi.org/10.1016/j.watres.2010.09.018</w:t>
        </w:r>
      </w:hyperlink>
    </w:p>
    <w:bookmarkEnd w:id="195"/>
    <w:bookmarkStart w:id="197"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96">
        <w:r>
          <w:rPr>
            <w:rStyle w:val="Hyperlink"/>
          </w:rPr>
          <w:t xml:space="preserve">https://doi.org/10.1007/s10201-020-00630-2</w:t>
        </w:r>
      </w:hyperlink>
    </w:p>
    <w:bookmarkEnd w:id="197"/>
    <w:bookmarkStart w:id="199" w:name="ref-plaas2020toxic"/>
    <w:p>
      <w:pPr>
        <w:pStyle w:val="Bibliography"/>
      </w:pPr>
      <w:r>
        <w:t xml:space="preserve">Plaas, H.E., Paerl, H.W., 2020. Toxic cyanobacteria: A growing threat to water and air quality. Environmental Science &amp; Technology 55, 44–64.</w:t>
      </w:r>
      <w:r>
        <w:t xml:space="preserve"> </w:t>
      </w:r>
      <w:hyperlink r:id="rId198">
        <w:r>
          <w:rPr>
            <w:rStyle w:val="Hyperlink"/>
          </w:rPr>
          <w:t xml:space="preserve">https://doi.org/10.1021/acs.est.0c06653</w:t>
        </w:r>
      </w:hyperlink>
    </w:p>
    <w:bookmarkEnd w:id="199"/>
    <w:bookmarkStart w:id="201" w:name="ref-qin2006mechanism"/>
    <w:p>
      <w:pPr>
        <w:pStyle w:val="Bibliography"/>
      </w:pPr>
      <w:r>
        <w:t xml:space="preserve">Qin, B., Yang, L., Chen, F., Zhu, G., Zhang, L., Chen, Y., 2006. Mechanism and control of lake eutrophication. Chinese Science Bulletin 51, 2401–2412.</w:t>
      </w:r>
      <w:r>
        <w:t xml:space="preserve"> </w:t>
      </w:r>
      <w:hyperlink r:id="rId200">
        <w:r>
          <w:rPr>
            <w:rStyle w:val="Hyperlink"/>
          </w:rPr>
          <w:t xml:space="preserve">https://doi.org/10.1007/s11434-006-2096-y</w:t>
        </w:r>
      </w:hyperlink>
    </w:p>
    <w:bookmarkEnd w:id="201"/>
    <w:bookmarkStart w:id="203"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202">
        <w:r>
          <w:rPr>
            <w:rStyle w:val="Hyperlink"/>
          </w:rPr>
          <w:t xml:space="preserve">https://doi.org/10.1016/j.envpol.2021.117772</w:t>
        </w:r>
      </w:hyperlink>
    </w:p>
    <w:bookmarkEnd w:id="203"/>
    <w:bookmarkStart w:id="205"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204">
        <w:r>
          <w:rPr>
            <w:rStyle w:val="Hyperlink"/>
          </w:rPr>
          <w:t xml:space="preserve">https://doi.org/10.3389/fevo.2023.1216567</w:t>
        </w:r>
      </w:hyperlink>
    </w:p>
    <w:bookmarkEnd w:id="205"/>
    <w:bookmarkStart w:id="207"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206">
        <w:r>
          <w:rPr>
            <w:rStyle w:val="Hyperlink"/>
          </w:rPr>
          <w:t xml:space="preserve">https://doi.org/10.1093/nar/gks1219</w:t>
        </w:r>
      </w:hyperlink>
    </w:p>
    <w:bookmarkEnd w:id="207"/>
    <w:bookmarkStart w:id="209"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208">
        <w:r>
          <w:rPr>
            <w:rStyle w:val="Hyperlink"/>
          </w:rPr>
          <w:t xml:space="preserve">https://doi.org/10.1007/978-1-4939-7471-9_12</w:t>
        </w:r>
      </w:hyperlink>
    </w:p>
    <w:bookmarkEnd w:id="209"/>
    <w:bookmarkStart w:id="211"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210">
        <w:r>
          <w:rPr>
            <w:rStyle w:val="Hyperlink"/>
          </w:rPr>
          <w:t xml:space="preserve">https://doi.org/10.1016/j.hal.2017.09.003</w:t>
        </w:r>
      </w:hyperlink>
    </w:p>
    <w:bookmarkEnd w:id="211"/>
    <w:bookmarkStart w:id="213"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12">
        <w:r>
          <w:rPr>
            <w:rStyle w:val="Hyperlink"/>
          </w:rPr>
          <w:t xml:space="preserve">https://doi.org/10.1016/j.watres.2022.118573</w:t>
        </w:r>
      </w:hyperlink>
    </w:p>
    <w:bookmarkEnd w:id="213"/>
    <w:bookmarkStart w:id="215"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14">
        <w:r>
          <w:rPr>
            <w:rStyle w:val="Hyperlink"/>
          </w:rPr>
          <w:t xml:space="preserve">https://doi.org/10.1016/j.watres.2020.115959</w:t>
        </w:r>
      </w:hyperlink>
    </w:p>
    <w:bookmarkEnd w:id="215"/>
    <w:bookmarkStart w:id="217"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16">
        <w:r>
          <w:rPr>
            <w:rStyle w:val="Hyperlink"/>
          </w:rPr>
          <w:t xml:space="preserve">https://doi.org/10.1016/S0043-1354(00)00381-X</w:t>
        </w:r>
      </w:hyperlink>
    </w:p>
    <w:bookmarkEnd w:id="217"/>
    <w:bookmarkStart w:id="219"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18">
        <w:r>
          <w:rPr>
            <w:rStyle w:val="Hyperlink"/>
          </w:rPr>
          <w:t xml:space="preserve">https://doi.org/10.1007/978-94-007-3855-3_9</w:t>
        </w:r>
      </w:hyperlink>
    </w:p>
    <w:bookmarkEnd w:id="219"/>
    <w:bookmarkStart w:id="221" w:name="ref-shin2022downstream"/>
    <w:p>
      <w:pPr>
        <w:pStyle w:val="Bibliography"/>
      </w:pPr>
      <w:r>
        <w:t xml:space="preserve">Shin, J.-K., Park, Y., Kim, N.-Y., Hwang, S.-J., 2022. Downstream transport of geosmin based on harmful cyanobacterial outbreak upstream in a reservoir cascade. International Journal of Environmental Research and Public Health 19, 9294.</w:t>
      </w:r>
      <w:r>
        <w:t xml:space="preserve"> </w:t>
      </w:r>
      <w:hyperlink r:id="rId220">
        <w:r>
          <w:rPr>
            <w:rStyle w:val="Hyperlink"/>
          </w:rPr>
          <w:t xml:space="preserve">https://doi.org/10.3390/ijerph19159294</w:t>
        </w:r>
      </w:hyperlink>
    </w:p>
    <w:bookmarkEnd w:id="221"/>
    <w:bookmarkStart w:id="223"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22">
        <w:r>
          <w:rPr>
            <w:rStyle w:val="Hyperlink"/>
          </w:rPr>
          <w:t xml:space="preserve">https://doi.org/10.1080/07388550500248498</w:t>
        </w:r>
      </w:hyperlink>
    </w:p>
    <w:bookmarkEnd w:id="223"/>
    <w:bookmarkStart w:id="225" w:name="ref-song2023can"/>
    <w:p>
      <w:pPr>
        <w:pStyle w:val="Bibliography"/>
      </w:pPr>
      <w:r>
        <w:t xml:space="preserve">Song, Y., Chen, M., Li, J., Zhang, L., Deng, Y., Chen, J., 2023. Can selective withdrawal control algal blooms in reservoirs? The underlying hydrodynamic mechanism. Journal of Cleaner Production 394, 136358.</w:t>
      </w:r>
      <w:r>
        <w:t xml:space="preserve"> </w:t>
      </w:r>
      <w:hyperlink r:id="rId224">
        <w:r>
          <w:rPr>
            <w:rStyle w:val="Hyperlink"/>
          </w:rPr>
          <w:t xml:space="preserve">https://doi.org/10.1016/j.jclepro.2023.136358</w:t>
        </w:r>
      </w:hyperlink>
    </w:p>
    <w:bookmarkEnd w:id="225"/>
    <w:bookmarkStart w:id="227"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26">
        <w:r>
          <w:rPr>
            <w:rStyle w:val="Hyperlink"/>
          </w:rPr>
          <w:t xml:space="preserve">https://doi.org/10.1016/j.cej.2022.136535</w:t>
        </w:r>
      </w:hyperlink>
    </w:p>
    <w:bookmarkEnd w:id="227"/>
    <w:bookmarkStart w:id="229"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28">
        <w:r>
          <w:rPr>
            <w:rStyle w:val="Hyperlink"/>
          </w:rPr>
          <w:t xml:space="preserve">https://doi.org/10.1016/s1001-0742(10)60367-1</w:t>
        </w:r>
      </w:hyperlink>
    </w:p>
    <w:bookmarkEnd w:id="229"/>
    <w:bookmarkStart w:id="231"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30">
        <w:r>
          <w:rPr>
            <w:rStyle w:val="Hyperlink"/>
          </w:rPr>
          <w:t xml:space="preserve">https://doi.org/J.scitotenv.2018.08.307</w:t>
        </w:r>
      </w:hyperlink>
    </w:p>
    <w:bookmarkEnd w:id="231"/>
    <w:bookmarkStart w:id="233"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32">
        <w:r>
          <w:rPr>
            <w:rStyle w:val="Hyperlink"/>
          </w:rPr>
          <w:t xml:space="preserve">https://doi.org/10.1016/j.watres.2013.03.043</w:t>
        </w:r>
      </w:hyperlink>
    </w:p>
    <w:bookmarkEnd w:id="233"/>
    <w:bookmarkStart w:id="235"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34">
        <w:r>
          <w:rPr>
            <w:rStyle w:val="Hyperlink"/>
          </w:rPr>
          <w:t xml:space="preserve">https://doi.org/10.1016/j.scitotenv.2016.08.134</w:t>
        </w:r>
      </w:hyperlink>
    </w:p>
    <w:bookmarkEnd w:id="235"/>
    <w:bookmarkStart w:id="23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36">
        <w:r>
          <w:rPr>
            <w:rStyle w:val="Hyperlink"/>
          </w:rPr>
          <w:t xml:space="preserve">https://doi.org/10.1016/j.watres.2014.09.038</w:t>
        </w:r>
      </w:hyperlink>
    </w:p>
    <w:bookmarkEnd w:id="237"/>
    <w:bookmarkStart w:id="239"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38">
        <w:r>
          <w:rPr>
            <w:rStyle w:val="Hyperlink"/>
          </w:rPr>
          <w:t xml:space="preserve">https://doi.org/10.1007/s11783-013-0577-1</w:t>
        </w:r>
      </w:hyperlink>
    </w:p>
    <w:bookmarkEnd w:id="239"/>
    <w:bookmarkStart w:id="241"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40">
        <w:r>
          <w:rPr>
            <w:rStyle w:val="Hyperlink"/>
          </w:rPr>
          <w:t xml:space="preserve">https://doi.org/10.1016/j.watres.2014.09.037</w:t>
        </w:r>
      </w:hyperlink>
    </w:p>
    <w:bookmarkEnd w:id="241"/>
    <w:bookmarkStart w:id="243" w:name="ref-thornton1984regional"/>
    <w:p>
      <w:pPr>
        <w:pStyle w:val="Bibliography"/>
      </w:pPr>
      <w:r>
        <w:t xml:space="preserve">Thornton, K.W., 1984. REGIONAL COMPARISONS OF LAKES AND RESERVOIRS: GEOLOGY, CLIMATOLOGY, AND MORPHOLOGY. Lake and Reservoir Management 1, 261–265.</w:t>
      </w:r>
      <w:r>
        <w:t xml:space="preserve"> </w:t>
      </w:r>
      <w:hyperlink r:id="rId242">
        <w:r>
          <w:rPr>
            <w:rStyle w:val="Hyperlink"/>
          </w:rPr>
          <w:t xml:space="preserve">https://doi.org/10.1080/07438148409354521</w:t>
        </w:r>
      </w:hyperlink>
    </w:p>
    <w:bookmarkEnd w:id="243"/>
    <w:bookmarkStart w:id="245"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44">
        <w:r>
          <w:rPr>
            <w:rStyle w:val="Hyperlink"/>
          </w:rPr>
          <w:t xml:space="preserve">https://doi.org/10.2216/i0031-8884-42-4-332.1</w:t>
        </w:r>
      </w:hyperlink>
    </w:p>
    <w:bookmarkEnd w:id="245"/>
    <w:bookmarkStart w:id="247"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46">
        <w:r>
          <w:rPr>
            <w:rStyle w:val="Hyperlink"/>
          </w:rPr>
          <w:t xml:space="preserve">https://doi.org/10.1038/s43017-020-0067-5</w:t>
        </w:r>
      </w:hyperlink>
    </w:p>
    <w:bookmarkEnd w:id="247"/>
    <w:bookmarkStart w:id="249"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48">
        <w:r>
          <w:rPr>
            <w:rStyle w:val="Hyperlink"/>
          </w:rPr>
          <w:t xml:space="preserve">https://doi.org/10.1016/j.jhazmat.2021.128056</w:t>
        </w:r>
      </w:hyperlink>
    </w:p>
    <w:bookmarkEnd w:id="249"/>
    <w:bookmarkStart w:id="251"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50">
        <w:r>
          <w:rPr>
            <w:rStyle w:val="Hyperlink"/>
          </w:rPr>
          <w:t xml:space="preserve">https://doi.org/10.4319/lo.2010.55.1.0420</w:t>
        </w:r>
      </w:hyperlink>
    </w:p>
    <w:bookmarkEnd w:id="251"/>
    <w:bookmarkStart w:id="253"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52">
        <w:r>
          <w:rPr>
            <w:rStyle w:val="Hyperlink"/>
          </w:rPr>
          <w:t xml:space="preserve">https://doi.org/10.1007/s11783-014-0702-9</w:t>
        </w:r>
      </w:hyperlink>
    </w:p>
    <w:bookmarkEnd w:id="253"/>
    <w:bookmarkStart w:id="255"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54">
        <w:r>
          <w:rPr>
            <w:rStyle w:val="Hyperlink"/>
          </w:rPr>
          <w:t xml:space="preserve">https://doi.org/10.1126/science.319.5860.158a</w:t>
        </w:r>
      </w:hyperlink>
    </w:p>
    <w:bookmarkEnd w:id="255"/>
    <w:bookmarkStart w:id="257"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56">
        <w:r>
          <w:rPr>
            <w:rStyle w:val="Hyperlink"/>
          </w:rPr>
          <w:t xml:space="preserve">https://doi.org/10.1021/acsestwater.2c00624</w:t>
        </w:r>
      </w:hyperlink>
    </w:p>
    <w:bookmarkEnd w:id="257"/>
    <w:bookmarkStart w:id="259"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58">
        <w:r>
          <w:rPr>
            <w:rStyle w:val="Hyperlink"/>
          </w:rPr>
          <w:t xml:space="preserve">https://doi.org/10.1016/j.jhazmat.2022.129838</w:t>
        </w:r>
      </w:hyperlink>
    </w:p>
    <w:bookmarkEnd w:id="259"/>
    <w:bookmarkStart w:id="261"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60">
        <w:r>
          <w:rPr>
            <w:rStyle w:val="Hyperlink"/>
          </w:rPr>
          <w:t xml:space="preserve">https://doi.org/10.1016/j.watres.2015.06.038</w:t>
        </w:r>
      </w:hyperlink>
    </w:p>
    <w:bookmarkEnd w:id="261"/>
    <w:bookmarkStart w:id="263"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62">
        <w:r>
          <w:rPr>
            <w:rStyle w:val="Hyperlink"/>
          </w:rPr>
          <w:t xml:space="preserve">https://doi.org/10.1016/j.chemosphere.2017.04.028</w:t>
        </w:r>
      </w:hyperlink>
    </w:p>
    <w:bookmarkEnd w:id="263"/>
    <w:bookmarkStart w:id="265"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64">
        <w:r>
          <w:rPr>
            <w:rStyle w:val="Hyperlink"/>
          </w:rPr>
          <w:t xml:space="preserve">https://doi.org/10.1016/j.watres.2023.119807</w:t>
        </w:r>
      </w:hyperlink>
    </w:p>
    <w:bookmarkEnd w:id="265"/>
    <w:bookmarkStart w:id="266"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66"/>
    <w:bookmarkStart w:id="268" w:name="ref-zohary2014the"/>
    <w:p>
      <w:pPr>
        <w:pStyle w:val="Bibliography"/>
      </w:pPr>
      <w:r>
        <w:t xml:space="preserve">Zohary, T., Gasith, A., 2014. The littoral zone, in: Lake Kinneret. Springer Netherlands, pp. 517–532.</w:t>
      </w:r>
      <w:r>
        <w:t xml:space="preserve"> </w:t>
      </w:r>
      <w:hyperlink r:id="rId267">
        <w:r>
          <w:rPr>
            <w:rStyle w:val="Hyperlink"/>
          </w:rPr>
          <w:t xml:space="preserve">https://doi.org/10.1007/978-94-017-8944-8_29</w:t>
        </w:r>
      </w:hyperlink>
    </w:p>
    <w:bookmarkEnd w:id="268"/>
    <w:bookmarkEnd w:id="269"/>
    <w:bookmarkEnd w:id="27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32" Target="media/rId32.png" /><Relationship Type="http://schemas.openxmlformats.org/officeDocument/2006/relationships/image" Id="rId62" Target="media/rId62.png" /><Relationship Type="http://schemas.openxmlformats.org/officeDocument/2006/relationships/image" Id="rId37" Target="media/rId37.png" /><Relationship Type="http://schemas.openxmlformats.org/officeDocument/2006/relationships/hyperlink" Id="rId127" Target="http://aem.asm.org/content/13/6/935.abstract" TargetMode="External" /><Relationship Type="http://schemas.openxmlformats.org/officeDocument/2006/relationships/hyperlink" Id="rId160" Target="https://doi.org/0043-1354(94)90306-9" TargetMode="External" /><Relationship Type="http://schemas.openxmlformats.org/officeDocument/2006/relationships/hyperlink" Id="rId158" Target="https://doi.org/10.1002/iroh.200710959" TargetMode="External" /><Relationship Type="http://schemas.openxmlformats.org/officeDocument/2006/relationships/hyperlink" Id="rId208" Target="https://doi.org/10.1007/978-1-4939-7471-9_12" TargetMode="External" /><Relationship Type="http://schemas.openxmlformats.org/officeDocument/2006/relationships/hyperlink" Id="rId218" Target="https://doi.org/10.1007/978-94-007-3855-3_9" TargetMode="External" /><Relationship Type="http://schemas.openxmlformats.org/officeDocument/2006/relationships/hyperlink" Id="rId267" Target="https://doi.org/10.1007/978-94-017-8944-8_29" TargetMode="External" /><Relationship Type="http://schemas.openxmlformats.org/officeDocument/2006/relationships/hyperlink" Id="rId78" Target="https://doi.org/10.1007/s00018-003-2079-y" TargetMode="External" /><Relationship Type="http://schemas.openxmlformats.org/officeDocument/2006/relationships/hyperlink" Id="rId196" Target="https://doi.org/10.1007/s10201-020-00630-2" TargetMode="External" /><Relationship Type="http://schemas.openxmlformats.org/officeDocument/2006/relationships/hyperlink" Id="rId186" Target="https://doi.org/10.1007/s10661-021-08980-9" TargetMode="External" /><Relationship Type="http://schemas.openxmlformats.org/officeDocument/2006/relationships/hyperlink" Id="rId89" Target="https://doi.org/10.1007/s10811-021-02575-0" TargetMode="External" /><Relationship Type="http://schemas.openxmlformats.org/officeDocument/2006/relationships/hyperlink" Id="rId99" Target="https://doi.org/10.1007/s11356-021-12973-z" TargetMode="External" /><Relationship Type="http://schemas.openxmlformats.org/officeDocument/2006/relationships/hyperlink" Id="rId200" Target="https://doi.org/10.1007/s11434-006-2096-y" TargetMode="External" /><Relationship Type="http://schemas.openxmlformats.org/officeDocument/2006/relationships/hyperlink" Id="rId238" Target="https://doi.org/10.1007/s11783-013-0577-1" TargetMode="External" /><Relationship Type="http://schemas.openxmlformats.org/officeDocument/2006/relationships/hyperlink" Id="rId252" Target="https://doi.org/10.1007/s11783-014-0702-9" TargetMode="External" /><Relationship Type="http://schemas.openxmlformats.org/officeDocument/2006/relationships/hyperlink" Id="rId76" Target="https://doi.org/10.1007/s42398-022-00246-5" TargetMode="External" /><Relationship Type="http://schemas.openxmlformats.org/officeDocument/2006/relationships/hyperlink" Id="rId109" Target="https://doi.org/10.1016/S0043-1354(00)00363-8" TargetMode="External" /><Relationship Type="http://schemas.openxmlformats.org/officeDocument/2006/relationships/hyperlink" Id="rId216" Target="https://doi.org/10.1016/S0043-1354(00)00381-X" TargetMode="External" /><Relationship Type="http://schemas.openxmlformats.org/officeDocument/2006/relationships/hyperlink" Id="rId170" Target="https://doi.org/10.1016/b978-0-12-385876-4.00004-9" TargetMode="External" /><Relationship Type="http://schemas.openxmlformats.org/officeDocument/2006/relationships/hyperlink" Id="rId226" Target="https://doi.org/10.1016/j.cej.2022.136535" TargetMode="External" /><Relationship Type="http://schemas.openxmlformats.org/officeDocument/2006/relationships/hyperlink" Id="rId168" Target="https://doi.org/10.1016/j.chemosphere.2016.07.079" TargetMode="External" /><Relationship Type="http://schemas.openxmlformats.org/officeDocument/2006/relationships/hyperlink" Id="rId262" Target="https://doi.org/10.1016/j.chemosphere.2017.04.028" TargetMode="External" /><Relationship Type="http://schemas.openxmlformats.org/officeDocument/2006/relationships/hyperlink" Id="rId74" Target="https://doi.org/10.1016/j.ecolind.2021.108442" TargetMode="External" /><Relationship Type="http://schemas.openxmlformats.org/officeDocument/2006/relationships/hyperlink" Id="rId95" Target="https://doi.org/10.1016/j.ecss.2016.01.043" TargetMode="External" /><Relationship Type="http://schemas.openxmlformats.org/officeDocument/2006/relationships/hyperlink" Id="rId183" Target="https://doi.org/10.1016/j.envint.2013.06.013" TargetMode="External" /><Relationship Type="http://schemas.openxmlformats.org/officeDocument/2006/relationships/hyperlink" Id="rId202" Target="https://doi.org/10.1016/j.envpol.2021.117772" TargetMode="External" /><Relationship Type="http://schemas.openxmlformats.org/officeDocument/2006/relationships/hyperlink" Id="rId137" Target="https://doi.org/10.1016/j.hal.2005.03.001" TargetMode="External" /><Relationship Type="http://schemas.openxmlformats.org/officeDocument/2006/relationships/hyperlink" Id="rId141" Target="https://doi.org/10.1016/j.hal.2008.08.006" TargetMode="External" /><Relationship Type="http://schemas.openxmlformats.org/officeDocument/2006/relationships/hyperlink" Id="rId188" Target="https://doi.org/10.1016/j.hal.2011.10.027" TargetMode="External" /><Relationship Type="http://schemas.openxmlformats.org/officeDocument/2006/relationships/hyperlink" Id="rId210" Target="https://doi.org/10.1016/j.hal.2017.09.003" TargetMode="External" /><Relationship Type="http://schemas.openxmlformats.org/officeDocument/2006/relationships/hyperlink" Id="rId87" Target="https://doi.org/10.1016/j.hal.2017.09.006" TargetMode="External" /><Relationship Type="http://schemas.openxmlformats.org/officeDocument/2006/relationships/hyperlink" Id="rId139" Target="https://doi.org/10.1016/j.hal.2019.01.010" TargetMode="External" /><Relationship Type="http://schemas.openxmlformats.org/officeDocument/2006/relationships/hyperlink" Id="rId162" Target="https://doi.org/10.1016/j.hal.2019.101658" TargetMode="External" /><Relationship Type="http://schemas.openxmlformats.org/officeDocument/2006/relationships/hyperlink" Id="rId135" Target="https://doi.org/10.1016/j.heliyon.2021.e07706" TargetMode="External" /><Relationship Type="http://schemas.openxmlformats.org/officeDocument/2006/relationships/hyperlink" Id="rId224" Target="https://doi.org/10.1016/j.jclepro.2023.136358" TargetMode="External" /><Relationship Type="http://schemas.openxmlformats.org/officeDocument/2006/relationships/hyperlink" Id="rId107" Target="https://doi.org/10.1016/j.jenvman.2021.113304" TargetMode="External" /><Relationship Type="http://schemas.openxmlformats.org/officeDocument/2006/relationships/hyperlink" Id="rId174" Target="https://doi.org/10.1016/j.jglr.2014.03.016" TargetMode="External" /><Relationship Type="http://schemas.openxmlformats.org/officeDocument/2006/relationships/hyperlink" Id="rId115"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48" Target="https://doi.org/10.1016/j.jhazmat.2021.128056" TargetMode="External" /><Relationship Type="http://schemas.openxmlformats.org/officeDocument/2006/relationships/hyperlink" Id="rId258"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34" Target="https://doi.org/10.1016/j.scitotenv.2016.08.134" TargetMode="External" /><Relationship Type="http://schemas.openxmlformats.org/officeDocument/2006/relationships/hyperlink" Id="rId176" Target="https://doi.org/10.1016/j.watres.2008.12.007" TargetMode="External" /><Relationship Type="http://schemas.openxmlformats.org/officeDocument/2006/relationships/hyperlink" Id="rId143" Target="https://doi.org/10.1016/j.watres.2009.04.005" TargetMode="External" /><Relationship Type="http://schemas.openxmlformats.org/officeDocument/2006/relationships/hyperlink" Id="rId194" Target="https://doi.org/10.1016/j.watres.2010.09.018" TargetMode="External" /><Relationship Type="http://schemas.openxmlformats.org/officeDocument/2006/relationships/hyperlink" Id="rId192" Target="https://doi.org/10.1016/j.watres.2011.08.002" TargetMode="External" /><Relationship Type="http://schemas.openxmlformats.org/officeDocument/2006/relationships/hyperlink" Id="rId232" Target="https://doi.org/10.1016/j.watres.2013.03.043" TargetMode="External" /><Relationship Type="http://schemas.openxmlformats.org/officeDocument/2006/relationships/hyperlink" Id="rId240" Target="https://doi.org/10.1016/j.watres.2014.09.037" TargetMode="External" /><Relationship Type="http://schemas.openxmlformats.org/officeDocument/2006/relationships/hyperlink" Id="rId236" Target="https://doi.org/10.1016/j.watres.2014.09.038" TargetMode="External" /><Relationship Type="http://schemas.openxmlformats.org/officeDocument/2006/relationships/hyperlink" Id="rId260" Target="https://doi.org/10.1016/j.watres.2015.06.038" TargetMode="External" /><Relationship Type="http://schemas.openxmlformats.org/officeDocument/2006/relationships/hyperlink" Id="rId164" Target="https://doi.org/10.1016/j.watres.2018.02.041" TargetMode="External" /><Relationship Type="http://schemas.openxmlformats.org/officeDocument/2006/relationships/hyperlink" Id="rId123" Target="https://doi.org/10.1016/j.watres.2019.115222" TargetMode="External" /><Relationship Type="http://schemas.openxmlformats.org/officeDocument/2006/relationships/hyperlink" Id="rId214" Target="https://doi.org/10.1016/j.watres.2020.115959" TargetMode="External" /><Relationship Type="http://schemas.openxmlformats.org/officeDocument/2006/relationships/hyperlink" Id="rId111" Target="https://doi.org/10.1016/j.watres.2020.116478" TargetMode="External" /><Relationship Type="http://schemas.openxmlformats.org/officeDocument/2006/relationships/hyperlink" Id="rId212" Target="https://doi.org/10.1016/j.watres.2022.118573" TargetMode="External" /><Relationship Type="http://schemas.openxmlformats.org/officeDocument/2006/relationships/hyperlink" Id="rId147" Target="https://doi.org/10.1016/j.watres.2023.119693" TargetMode="External" /><Relationship Type="http://schemas.openxmlformats.org/officeDocument/2006/relationships/hyperlink" Id="rId264" Target="https://doi.org/10.1016/j.watres.2023.119807" TargetMode="External" /><Relationship Type="http://schemas.openxmlformats.org/officeDocument/2006/relationships/hyperlink" Id="rId179" Target="https://doi.org/10.1016/j.watres.2023.120485" TargetMode="External" /><Relationship Type="http://schemas.openxmlformats.org/officeDocument/2006/relationships/hyperlink" Id="rId133" Target="https://doi.org/10.1016/j.watres.2024.122767" TargetMode="External" /><Relationship Type="http://schemas.openxmlformats.org/officeDocument/2006/relationships/hyperlink" Id="rId91" Target="https://doi.org/10.1016/j.watres.2025.123336" TargetMode="External" /><Relationship Type="http://schemas.openxmlformats.org/officeDocument/2006/relationships/hyperlink" Id="rId103" Target="https://doi.org/10.1016/j.watres.2025.124388" TargetMode="External" /><Relationship Type="http://schemas.openxmlformats.org/officeDocument/2006/relationships/hyperlink" Id="rId228" Target="https://doi.org/10.1016/s1001-0742(10)60367-1" TargetMode="External" /><Relationship Type="http://schemas.openxmlformats.org/officeDocument/2006/relationships/hyperlink" Id="rId198" Target="https://doi.org/10.1021/acs.est.0c06653" TargetMode="External" /><Relationship Type="http://schemas.openxmlformats.org/officeDocument/2006/relationships/hyperlink" Id="rId256" Target="https://doi.org/10.1021/acsestwater.2c00624" TargetMode="External" /><Relationship Type="http://schemas.openxmlformats.org/officeDocument/2006/relationships/hyperlink" Id="rId129" Target="https://doi.org/10.1021/es102992p" TargetMode="External" /><Relationship Type="http://schemas.openxmlformats.org/officeDocument/2006/relationships/hyperlink" Id="rId131" Target="https://doi.org/10.1021/es801465w" TargetMode="External" /><Relationship Type="http://schemas.openxmlformats.org/officeDocument/2006/relationships/hyperlink" Id="rId145" Target="https://doi.org/10.1029/2022wr032522" TargetMode="External" /><Relationship Type="http://schemas.openxmlformats.org/officeDocument/2006/relationships/hyperlink" Id="rId117" Target="https://doi.org/10.1038/nmeth.2604" TargetMode="External" /><Relationship Type="http://schemas.openxmlformats.org/officeDocument/2006/relationships/hyperlink" Id="rId150" Target="https://doi.org/10.1038/s41579-018-0040-1" TargetMode="External" /><Relationship Type="http://schemas.openxmlformats.org/officeDocument/2006/relationships/hyperlink" Id="rId119" Target="https://doi.org/10.1038/s41586-021-03254-3" TargetMode="External" /><Relationship Type="http://schemas.openxmlformats.org/officeDocument/2006/relationships/hyperlink" Id="rId81" Target="https://doi.org/10.1038/s41587-019-0252-6" TargetMode="External" /><Relationship Type="http://schemas.openxmlformats.org/officeDocument/2006/relationships/hyperlink" Id="rId105" Target="https://doi.org/10.1038/s41598-020-64774-y" TargetMode="External" /><Relationship Type="http://schemas.openxmlformats.org/officeDocument/2006/relationships/hyperlink" Id="rId246" Target="https://doi.org/10.1038/s43017-020-0067-5" TargetMode="External" /><Relationship Type="http://schemas.openxmlformats.org/officeDocument/2006/relationships/hyperlink" Id="rId121" Target="https://doi.org/10.1042/bst0330164" TargetMode="External" /><Relationship Type="http://schemas.openxmlformats.org/officeDocument/2006/relationships/hyperlink" Id="rId222" Target="https://doi.org/10.1080/07388550500248498" TargetMode="External" /><Relationship Type="http://schemas.openxmlformats.org/officeDocument/2006/relationships/hyperlink" Id="rId242" Target="https://doi.org/10.1080/07438148409354521" TargetMode="External" /><Relationship Type="http://schemas.openxmlformats.org/officeDocument/2006/relationships/hyperlink" Id="rId206" Target="https://doi.org/10.1093/nar/gks1219" TargetMode="External" /><Relationship Type="http://schemas.openxmlformats.org/officeDocument/2006/relationships/hyperlink" Id="rId181" Target="https://doi.org/10.1093/plankt/fbq033" TargetMode="External" /><Relationship Type="http://schemas.openxmlformats.org/officeDocument/2006/relationships/hyperlink" Id="rId190" Target="https://doi.org/10.1100/tsw.2001.16" TargetMode="External" /><Relationship Type="http://schemas.openxmlformats.org/officeDocument/2006/relationships/hyperlink" Id="rId172" Target="https://doi.org/10.1111/j.1365-2486.2011.02488.x" TargetMode="External" /><Relationship Type="http://schemas.openxmlformats.org/officeDocument/2006/relationships/hyperlink" Id="rId254" Target="https://doi.org/10.1126/science.319.5860.158a" TargetMode="External" /><Relationship Type="http://schemas.openxmlformats.org/officeDocument/2006/relationships/hyperlink" Id="rId166" Target="https://doi.org/10.1128/aem.02250-06" TargetMode="External" /><Relationship Type="http://schemas.openxmlformats.org/officeDocument/2006/relationships/hyperlink" Id="rId93" Target="https://doi.org/10.1289/ehp.01109663" TargetMode="External" /><Relationship Type="http://schemas.openxmlformats.org/officeDocument/2006/relationships/hyperlink" Id="rId97" Target="https://doi.org/10.2166/wpt.2022.167" TargetMode="External" /><Relationship Type="http://schemas.openxmlformats.org/officeDocument/2006/relationships/hyperlink" Id="rId152" Target="https://doi.org/10.2166/wst.1992.0055" TargetMode="External" /><Relationship Type="http://schemas.openxmlformats.org/officeDocument/2006/relationships/hyperlink" Id="rId156" Target="https://doi.org/10.2166/wst.2004.0524" TargetMode="External" /><Relationship Type="http://schemas.openxmlformats.org/officeDocument/2006/relationships/hyperlink" Id="rId154" Target="https://doi.org/10.2166/wst.2007.156" TargetMode="External" /><Relationship Type="http://schemas.openxmlformats.org/officeDocument/2006/relationships/hyperlink" Id="rId244" Target="https://doi.org/10.2216/i0031-8884-42-4-332.1" TargetMode="External" /><Relationship Type="http://schemas.openxmlformats.org/officeDocument/2006/relationships/hyperlink" Id="rId125" Target="https://doi.org/10.3109/10408417909082014" TargetMode="External" /><Relationship Type="http://schemas.openxmlformats.org/officeDocument/2006/relationships/hyperlink" Id="rId204" Target="https://doi.org/10.3389/fevo.2023.1216567" TargetMode="External" /><Relationship Type="http://schemas.openxmlformats.org/officeDocument/2006/relationships/hyperlink" Id="rId113" Target="https://doi.org/10.3389/frwa.2023.1084050" TargetMode="External" /><Relationship Type="http://schemas.openxmlformats.org/officeDocument/2006/relationships/hyperlink" Id="rId220" Target="https://doi.org/10.3390/ijerph19159294" TargetMode="External" /><Relationship Type="http://schemas.openxmlformats.org/officeDocument/2006/relationships/hyperlink" Id="rId101" Target="https://doi.org/10.3390/w10101396" TargetMode="External" /><Relationship Type="http://schemas.openxmlformats.org/officeDocument/2006/relationships/hyperlink" Id="rId83" Target="https://doi.org/10.4081/jlimnol.2009.83" TargetMode="External" /><Relationship Type="http://schemas.openxmlformats.org/officeDocument/2006/relationships/hyperlink" Id="rId250" Target="https://doi.org/10.4319/lo.2010.55.1.0420" TargetMode="External" /><Relationship Type="http://schemas.openxmlformats.org/officeDocument/2006/relationships/hyperlink" Id="rId85" Target="https://doi.org/10.5942/jawwa.2017.109.0118" TargetMode="External" /><Relationship Type="http://schemas.openxmlformats.org/officeDocument/2006/relationships/hyperlink" Id="rId230"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7" Target="http://aem.asm.org/content/13/6/935.abstract" TargetMode="External" /><Relationship Type="http://schemas.openxmlformats.org/officeDocument/2006/relationships/hyperlink" Id="rId160" Target="https://doi.org/0043-1354(94)90306-9" TargetMode="External" /><Relationship Type="http://schemas.openxmlformats.org/officeDocument/2006/relationships/hyperlink" Id="rId158" Target="https://doi.org/10.1002/iroh.200710959" TargetMode="External" /><Relationship Type="http://schemas.openxmlformats.org/officeDocument/2006/relationships/hyperlink" Id="rId208" Target="https://doi.org/10.1007/978-1-4939-7471-9_12" TargetMode="External" /><Relationship Type="http://schemas.openxmlformats.org/officeDocument/2006/relationships/hyperlink" Id="rId218" Target="https://doi.org/10.1007/978-94-007-3855-3_9" TargetMode="External" /><Relationship Type="http://schemas.openxmlformats.org/officeDocument/2006/relationships/hyperlink" Id="rId267" Target="https://doi.org/10.1007/978-94-017-8944-8_29" TargetMode="External" /><Relationship Type="http://schemas.openxmlformats.org/officeDocument/2006/relationships/hyperlink" Id="rId78" Target="https://doi.org/10.1007/s00018-003-2079-y" TargetMode="External" /><Relationship Type="http://schemas.openxmlformats.org/officeDocument/2006/relationships/hyperlink" Id="rId196" Target="https://doi.org/10.1007/s10201-020-00630-2" TargetMode="External" /><Relationship Type="http://schemas.openxmlformats.org/officeDocument/2006/relationships/hyperlink" Id="rId186" Target="https://doi.org/10.1007/s10661-021-08980-9" TargetMode="External" /><Relationship Type="http://schemas.openxmlformats.org/officeDocument/2006/relationships/hyperlink" Id="rId89" Target="https://doi.org/10.1007/s10811-021-02575-0" TargetMode="External" /><Relationship Type="http://schemas.openxmlformats.org/officeDocument/2006/relationships/hyperlink" Id="rId99" Target="https://doi.org/10.1007/s11356-021-12973-z" TargetMode="External" /><Relationship Type="http://schemas.openxmlformats.org/officeDocument/2006/relationships/hyperlink" Id="rId200" Target="https://doi.org/10.1007/s11434-006-2096-y" TargetMode="External" /><Relationship Type="http://schemas.openxmlformats.org/officeDocument/2006/relationships/hyperlink" Id="rId238" Target="https://doi.org/10.1007/s11783-013-0577-1" TargetMode="External" /><Relationship Type="http://schemas.openxmlformats.org/officeDocument/2006/relationships/hyperlink" Id="rId252" Target="https://doi.org/10.1007/s11783-014-0702-9" TargetMode="External" /><Relationship Type="http://schemas.openxmlformats.org/officeDocument/2006/relationships/hyperlink" Id="rId76" Target="https://doi.org/10.1007/s42398-022-00246-5" TargetMode="External" /><Relationship Type="http://schemas.openxmlformats.org/officeDocument/2006/relationships/hyperlink" Id="rId109" Target="https://doi.org/10.1016/S0043-1354(00)00363-8" TargetMode="External" /><Relationship Type="http://schemas.openxmlformats.org/officeDocument/2006/relationships/hyperlink" Id="rId216" Target="https://doi.org/10.1016/S0043-1354(00)00381-X" TargetMode="External" /><Relationship Type="http://schemas.openxmlformats.org/officeDocument/2006/relationships/hyperlink" Id="rId170" Target="https://doi.org/10.1016/b978-0-12-385876-4.00004-9" TargetMode="External" /><Relationship Type="http://schemas.openxmlformats.org/officeDocument/2006/relationships/hyperlink" Id="rId226" Target="https://doi.org/10.1016/j.cej.2022.136535" TargetMode="External" /><Relationship Type="http://schemas.openxmlformats.org/officeDocument/2006/relationships/hyperlink" Id="rId168" Target="https://doi.org/10.1016/j.chemosphere.2016.07.079" TargetMode="External" /><Relationship Type="http://schemas.openxmlformats.org/officeDocument/2006/relationships/hyperlink" Id="rId262" Target="https://doi.org/10.1016/j.chemosphere.2017.04.028" TargetMode="External" /><Relationship Type="http://schemas.openxmlformats.org/officeDocument/2006/relationships/hyperlink" Id="rId74" Target="https://doi.org/10.1016/j.ecolind.2021.108442" TargetMode="External" /><Relationship Type="http://schemas.openxmlformats.org/officeDocument/2006/relationships/hyperlink" Id="rId95" Target="https://doi.org/10.1016/j.ecss.2016.01.043" TargetMode="External" /><Relationship Type="http://schemas.openxmlformats.org/officeDocument/2006/relationships/hyperlink" Id="rId183" Target="https://doi.org/10.1016/j.envint.2013.06.013" TargetMode="External" /><Relationship Type="http://schemas.openxmlformats.org/officeDocument/2006/relationships/hyperlink" Id="rId202" Target="https://doi.org/10.1016/j.envpol.2021.117772" TargetMode="External" /><Relationship Type="http://schemas.openxmlformats.org/officeDocument/2006/relationships/hyperlink" Id="rId137" Target="https://doi.org/10.1016/j.hal.2005.03.001" TargetMode="External" /><Relationship Type="http://schemas.openxmlformats.org/officeDocument/2006/relationships/hyperlink" Id="rId141" Target="https://doi.org/10.1016/j.hal.2008.08.006" TargetMode="External" /><Relationship Type="http://schemas.openxmlformats.org/officeDocument/2006/relationships/hyperlink" Id="rId188" Target="https://doi.org/10.1016/j.hal.2011.10.027" TargetMode="External" /><Relationship Type="http://schemas.openxmlformats.org/officeDocument/2006/relationships/hyperlink" Id="rId210" Target="https://doi.org/10.1016/j.hal.2017.09.003" TargetMode="External" /><Relationship Type="http://schemas.openxmlformats.org/officeDocument/2006/relationships/hyperlink" Id="rId87" Target="https://doi.org/10.1016/j.hal.2017.09.006" TargetMode="External" /><Relationship Type="http://schemas.openxmlformats.org/officeDocument/2006/relationships/hyperlink" Id="rId139" Target="https://doi.org/10.1016/j.hal.2019.01.010" TargetMode="External" /><Relationship Type="http://schemas.openxmlformats.org/officeDocument/2006/relationships/hyperlink" Id="rId162" Target="https://doi.org/10.1016/j.hal.2019.101658" TargetMode="External" /><Relationship Type="http://schemas.openxmlformats.org/officeDocument/2006/relationships/hyperlink" Id="rId135" Target="https://doi.org/10.1016/j.heliyon.2021.e07706" TargetMode="External" /><Relationship Type="http://schemas.openxmlformats.org/officeDocument/2006/relationships/hyperlink" Id="rId224" Target="https://doi.org/10.1016/j.jclepro.2023.136358" TargetMode="External" /><Relationship Type="http://schemas.openxmlformats.org/officeDocument/2006/relationships/hyperlink" Id="rId107" Target="https://doi.org/10.1016/j.jenvman.2021.113304" TargetMode="External" /><Relationship Type="http://schemas.openxmlformats.org/officeDocument/2006/relationships/hyperlink" Id="rId174" Target="https://doi.org/10.1016/j.jglr.2014.03.016" TargetMode="External" /><Relationship Type="http://schemas.openxmlformats.org/officeDocument/2006/relationships/hyperlink" Id="rId115"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48" Target="https://doi.org/10.1016/j.jhazmat.2021.128056" TargetMode="External" /><Relationship Type="http://schemas.openxmlformats.org/officeDocument/2006/relationships/hyperlink" Id="rId258"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34" Target="https://doi.org/10.1016/j.scitotenv.2016.08.134" TargetMode="External" /><Relationship Type="http://schemas.openxmlformats.org/officeDocument/2006/relationships/hyperlink" Id="rId176" Target="https://doi.org/10.1016/j.watres.2008.12.007" TargetMode="External" /><Relationship Type="http://schemas.openxmlformats.org/officeDocument/2006/relationships/hyperlink" Id="rId143" Target="https://doi.org/10.1016/j.watres.2009.04.005" TargetMode="External" /><Relationship Type="http://schemas.openxmlformats.org/officeDocument/2006/relationships/hyperlink" Id="rId194" Target="https://doi.org/10.1016/j.watres.2010.09.018" TargetMode="External" /><Relationship Type="http://schemas.openxmlformats.org/officeDocument/2006/relationships/hyperlink" Id="rId192" Target="https://doi.org/10.1016/j.watres.2011.08.002" TargetMode="External" /><Relationship Type="http://schemas.openxmlformats.org/officeDocument/2006/relationships/hyperlink" Id="rId232" Target="https://doi.org/10.1016/j.watres.2013.03.043" TargetMode="External" /><Relationship Type="http://schemas.openxmlformats.org/officeDocument/2006/relationships/hyperlink" Id="rId240" Target="https://doi.org/10.1016/j.watres.2014.09.037" TargetMode="External" /><Relationship Type="http://schemas.openxmlformats.org/officeDocument/2006/relationships/hyperlink" Id="rId236" Target="https://doi.org/10.1016/j.watres.2014.09.038" TargetMode="External" /><Relationship Type="http://schemas.openxmlformats.org/officeDocument/2006/relationships/hyperlink" Id="rId260" Target="https://doi.org/10.1016/j.watres.2015.06.038" TargetMode="External" /><Relationship Type="http://schemas.openxmlformats.org/officeDocument/2006/relationships/hyperlink" Id="rId164" Target="https://doi.org/10.1016/j.watres.2018.02.041" TargetMode="External" /><Relationship Type="http://schemas.openxmlformats.org/officeDocument/2006/relationships/hyperlink" Id="rId123" Target="https://doi.org/10.1016/j.watres.2019.115222" TargetMode="External" /><Relationship Type="http://schemas.openxmlformats.org/officeDocument/2006/relationships/hyperlink" Id="rId214" Target="https://doi.org/10.1016/j.watres.2020.115959" TargetMode="External" /><Relationship Type="http://schemas.openxmlformats.org/officeDocument/2006/relationships/hyperlink" Id="rId111" Target="https://doi.org/10.1016/j.watres.2020.116478" TargetMode="External" /><Relationship Type="http://schemas.openxmlformats.org/officeDocument/2006/relationships/hyperlink" Id="rId212" Target="https://doi.org/10.1016/j.watres.2022.118573" TargetMode="External" /><Relationship Type="http://schemas.openxmlformats.org/officeDocument/2006/relationships/hyperlink" Id="rId147" Target="https://doi.org/10.1016/j.watres.2023.119693" TargetMode="External" /><Relationship Type="http://schemas.openxmlformats.org/officeDocument/2006/relationships/hyperlink" Id="rId264" Target="https://doi.org/10.1016/j.watres.2023.119807" TargetMode="External" /><Relationship Type="http://schemas.openxmlformats.org/officeDocument/2006/relationships/hyperlink" Id="rId179" Target="https://doi.org/10.1016/j.watres.2023.120485" TargetMode="External" /><Relationship Type="http://schemas.openxmlformats.org/officeDocument/2006/relationships/hyperlink" Id="rId133" Target="https://doi.org/10.1016/j.watres.2024.122767" TargetMode="External" /><Relationship Type="http://schemas.openxmlformats.org/officeDocument/2006/relationships/hyperlink" Id="rId91" Target="https://doi.org/10.1016/j.watres.2025.123336" TargetMode="External" /><Relationship Type="http://schemas.openxmlformats.org/officeDocument/2006/relationships/hyperlink" Id="rId103" Target="https://doi.org/10.1016/j.watres.2025.124388" TargetMode="External" /><Relationship Type="http://schemas.openxmlformats.org/officeDocument/2006/relationships/hyperlink" Id="rId228" Target="https://doi.org/10.1016/s1001-0742(10)60367-1" TargetMode="External" /><Relationship Type="http://schemas.openxmlformats.org/officeDocument/2006/relationships/hyperlink" Id="rId198" Target="https://doi.org/10.1021/acs.est.0c06653" TargetMode="External" /><Relationship Type="http://schemas.openxmlformats.org/officeDocument/2006/relationships/hyperlink" Id="rId256" Target="https://doi.org/10.1021/acsestwater.2c00624" TargetMode="External" /><Relationship Type="http://schemas.openxmlformats.org/officeDocument/2006/relationships/hyperlink" Id="rId129" Target="https://doi.org/10.1021/es102992p" TargetMode="External" /><Relationship Type="http://schemas.openxmlformats.org/officeDocument/2006/relationships/hyperlink" Id="rId131" Target="https://doi.org/10.1021/es801465w" TargetMode="External" /><Relationship Type="http://schemas.openxmlformats.org/officeDocument/2006/relationships/hyperlink" Id="rId145" Target="https://doi.org/10.1029/2022wr032522" TargetMode="External" /><Relationship Type="http://schemas.openxmlformats.org/officeDocument/2006/relationships/hyperlink" Id="rId117" Target="https://doi.org/10.1038/nmeth.2604" TargetMode="External" /><Relationship Type="http://schemas.openxmlformats.org/officeDocument/2006/relationships/hyperlink" Id="rId150" Target="https://doi.org/10.1038/s41579-018-0040-1" TargetMode="External" /><Relationship Type="http://schemas.openxmlformats.org/officeDocument/2006/relationships/hyperlink" Id="rId119" Target="https://doi.org/10.1038/s41586-021-03254-3" TargetMode="External" /><Relationship Type="http://schemas.openxmlformats.org/officeDocument/2006/relationships/hyperlink" Id="rId81" Target="https://doi.org/10.1038/s41587-019-0252-6" TargetMode="External" /><Relationship Type="http://schemas.openxmlformats.org/officeDocument/2006/relationships/hyperlink" Id="rId105" Target="https://doi.org/10.1038/s41598-020-64774-y" TargetMode="External" /><Relationship Type="http://schemas.openxmlformats.org/officeDocument/2006/relationships/hyperlink" Id="rId246" Target="https://doi.org/10.1038/s43017-020-0067-5" TargetMode="External" /><Relationship Type="http://schemas.openxmlformats.org/officeDocument/2006/relationships/hyperlink" Id="rId121" Target="https://doi.org/10.1042/bst0330164" TargetMode="External" /><Relationship Type="http://schemas.openxmlformats.org/officeDocument/2006/relationships/hyperlink" Id="rId222" Target="https://doi.org/10.1080/07388550500248498" TargetMode="External" /><Relationship Type="http://schemas.openxmlformats.org/officeDocument/2006/relationships/hyperlink" Id="rId242" Target="https://doi.org/10.1080/07438148409354521" TargetMode="External" /><Relationship Type="http://schemas.openxmlformats.org/officeDocument/2006/relationships/hyperlink" Id="rId206" Target="https://doi.org/10.1093/nar/gks1219" TargetMode="External" /><Relationship Type="http://schemas.openxmlformats.org/officeDocument/2006/relationships/hyperlink" Id="rId181" Target="https://doi.org/10.1093/plankt/fbq033" TargetMode="External" /><Relationship Type="http://schemas.openxmlformats.org/officeDocument/2006/relationships/hyperlink" Id="rId190" Target="https://doi.org/10.1100/tsw.2001.16" TargetMode="External" /><Relationship Type="http://schemas.openxmlformats.org/officeDocument/2006/relationships/hyperlink" Id="rId172" Target="https://doi.org/10.1111/j.1365-2486.2011.02488.x" TargetMode="External" /><Relationship Type="http://schemas.openxmlformats.org/officeDocument/2006/relationships/hyperlink" Id="rId254" Target="https://doi.org/10.1126/science.319.5860.158a" TargetMode="External" /><Relationship Type="http://schemas.openxmlformats.org/officeDocument/2006/relationships/hyperlink" Id="rId166" Target="https://doi.org/10.1128/aem.02250-06" TargetMode="External" /><Relationship Type="http://schemas.openxmlformats.org/officeDocument/2006/relationships/hyperlink" Id="rId93" Target="https://doi.org/10.1289/ehp.01109663" TargetMode="External" /><Relationship Type="http://schemas.openxmlformats.org/officeDocument/2006/relationships/hyperlink" Id="rId97" Target="https://doi.org/10.2166/wpt.2022.167" TargetMode="External" /><Relationship Type="http://schemas.openxmlformats.org/officeDocument/2006/relationships/hyperlink" Id="rId152" Target="https://doi.org/10.2166/wst.1992.0055" TargetMode="External" /><Relationship Type="http://schemas.openxmlformats.org/officeDocument/2006/relationships/hyperlink" Id="rId156" Target="https://doi.org/10.2166/wst.2004.0524" TargetMode="External" /><Relationship Type="http://schemas.openxmlformats.org/officeDocument/2006/relationships/hyperlink" Id="rId154" Target="https://doi.org/10.2166/wst.2007.156" TargetMode="External" /><Relationship Type="http://schemas.openxmlformats.org/officeDocument/2006/relationships/hyperlink" Id="rId244" Target="https://doi.org/10.2216/i0031-8884-42-4-332.1" TargetMode="External" /><Relationship Type="http://schemas.openxmlformats.org/officeDocument/2006/relationships/hyperlink" Id="rId125" Target="https://doi.org/10.3109/10408417909082014" TargetMode="External" /><Relationship Type="http://schemas.openxmlformats.org/officeDocument/2006/relationships/hyperlink" Id="rId204" Target="https://doi.org/10.3389/fevo.2023.1216567" TargetMode="External" /><Relationship Type="http://schemas.openxmlformats.org/officeDocument/2006/relationships/hyperlink" Id="rId113" Target="https://doi.org/10.3389/frwa.2023.1084050" TargetMode="External" /><Relationship Type="http://schemas.openxmlformats.org/officeDocument/2006/relationships/hyperlink" Id="rId220" Target="https://doi.org/10.3390/ijerph19159294" TargetMode="External" /><Relationship Type="http://schemas.openxmlformats.org/officeDocument/2006/relationships/hyperlink" Id="rId101" Target="https://doi.org/10.3390/w10101396" TargetMode="External" /><Relationship Type="http://schemas.openxmlformats.org/officeDocument/2006/relationships/hyperlink" Id="rId83" Target="https://doi.org/10.4081/jlimnol.2009.83" TargetMode="External" /><Relationship Type="http://schemas.openxmlformats.org/officeDocument/2006/relationships/hyperlink" Id="rId250" Target="https://doi.org/10.4319/lo.2010.55.1.0420" TargetMode="External" /><Relationship Type="http://schemas.openxmlformats.org/officeDocument/2006/relationships/hyperlink" Id="rId85" Target="https://doi.org/10.5942/jawwa.2017.109.0118" TargetMode="External" /><Relationship Type="http://schemas.openxmlformats.org/officeDocument/2006/relationships/hyperlink" Id="rId230"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Ziyi Yangb,f, Qi Zhange, Yufan Aib,f, Jiao Fangb, Yingjie Lib,f, Yuanhong Xiaod, Zhixiang Haoc, Zhengyan Lia, Ming Su ID,b,f,*, and Min Yangb,f</dc:creator>
  <dc:language>en</dc:language>
  <cp:keywords/>
  <dcterms:created xsi:type="dcterms:W3CDTF">2026-03-16T09:55:45Z</dcterms:created>
  <dcterms:modified xsi:type="dcterms:W3CDTF">2026-03-16T09:55:45Z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